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26" w:rsidRPr="006D5D2B" w:rsidRDefault="00944D26" w:rsidP="00944D26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6D5D2B">
        <w:rPr>
          <w:rFonts w:ascii="方正小标宋简体" w:eastAsia="方正小标宋简体" w:hAnsi="宋体" w:hint="eastAsia"/>
          <w:sz w:val="44"/>
          <w:szCs w:val="44"/>
        </w:rPr>
        <w:t>强制性产品认证目录产品与2015年HS编码对应参考表</w:t>
      </w:r>
    </w:p>
    <w:tbl>
      <w:tblPr>
        <w:tblW w:w="133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680"/>
        <w:gridCol w:w="1980"/>
        <w:gridCol w:w="5760"/>
      </w:tblGrid>
      <w:tr w:rsidR="00944D26" w:rsidRPr="00C5587A" w:rsidTr="00122BDC">
        <w:trPr>
          <w:trHeight w:val="624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C5587A">
              <w:rPr>
                <w:rFonts w:ascii="宋体" w:hAnsi="宋体" w:cs="宋体" w:hint="eastAsia"/>
                <w:b/>
                <w:kern w:val="0"/>
                <w:szCs w:val="21"/>
              </w:rPr>
              <w:t>强制性产品认证目录产品名称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C5587A">
              <w:rPr>
                <w:rFonts w:ascii="宋体" w:hAnsi="宋体" w:cs="宋体" w:hint="eastAsia"/>
                <w:b/>
                <w:kern w:val="0"/>
                <w:szCs w:val="21"/>
              </w:rPr>
              <w:t>2015年商品编码</w:t>
            </w:r>
          </w:p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C5587A">
              <w:rPr>
                <w:rFonts w:ascii="宋体" w:hAnsi="宋体" w:cs="宋体" w:hint="eastAsia"/>
                <w:b/>
                <w:kern w:val="0"/>
                <w:szCs w:val="21"/>
              </w:rPr>
              <w:t>（HS编码）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C5587A">
              <w:rPr>
                <w:rFonts w:ascii="宋体" w:hAnsi="宋体" w:cs="宋体" w:hint="eastAsia"/>
                <w:b/>
                <w:kern w:val="0"/>
                <w:szCs w:val="21"/>
              </w:rPr>
              <w:t>商品编码对应的商品名称及备注</w:t>
            </w:r>
          </w:p>
        </w:tc>
      </w:tr>
      <w:tr w:rsidR="00944D26" w:rsidRPr="00C5587A" w:rsidTr="00122BDC">
        <w:trPr>
          <w:trHeight w:val="24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44D26" w:rsidRPr="00C5587A" w:rsidTr="00122BDC">
        <w:trPr>
          <w:trHeight w:val="85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电线组件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8536909000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其他电压≤1000伏电路连接器等电气装置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8544422100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80V&lt;额定电压≤1000V有接头电缆</w:t>
            </w:r>
          </w:p>
        </w:tc>
      </w:tr>
      <w:tr w:rsidR="00944D26" w:rsidRPr="00C5587A" w:rsidTr="00122BDC">
        <w:trPr>
          <w:trHeight w:val="85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交流额定电压3kV及以下铁路机车车辆用电线电缆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8544492100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1000伏≥额定电压＞80伏其他电缆</w:t>
            </w:r>
          </w:p>
        </w:tc>
      </w:tr>
      <w:tr w:rsidR="00944D26" w:rsidRPr="00C5587A" w:rsidTr="00122BDC">
        <w:trPr>
          <w:trHeight w:val="23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8544601200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1千伏＜额定电压≤35千伏的电缆</w:t>
            </w:r>
          </w:p>
        </w:tc>
      </w:tr>
      <w:tr w:rsidR="00944D26" w:rsidRPr="00C5587A" w:rsidTr="00122BDC">
        <w:trPr>
          <w:trHeight w:val="11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额定电压450/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750</w:t>
            </w: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V及以下聚氯乙烯绝缘电线电缆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8544492100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1000伏≥额定电压＞80伏其他电缆</w:t>
            </w:r>
          </w:p>
        </w:tc>
      </w:tr>
      <w:tr w:rsidR="00944D26" w:rsidRPr="00C5587A" w:rsidTr="00122BDC">
        <w:trPr>
          <w:trHeight w:val="12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额定电压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450/750V</w:t>
            </w:r>
            <w:r w:rsidRPr="00C5587A">
              <w:rPr>
                <w:rFonts w:ascii="宋体" w:hAnsi="宋体" w:hint="eastAsia"/>
                <w:sz w:val="18"/>
                <w:szCs w:val="18"/>
              </w:rPr>
              <w:t>及以下橡皮绝缘电线电缆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8544492100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1000伏≥额定电压＞80伏其他电缆</w:t>
            </w:r>
          </w:p>
        </w:tc>
      </w:tr>
      <w:tr w:rsidR="00944D26" w:rsidRPr="00C5587A" w:rsidTr="00122BDC">
        <w:trPr>
          <w:trHeight w:val="85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插头插座（家用和类似用途、工业用）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8536901900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其他36伏&lt;电压≤1000伏的接插件</w:t>
            </w:r>
          </w:p>
        </w:tc>
      </w:tr>
      <w:tr w:rsidR="00944D26" w:rsidRPr="00C5587A" w:rsidTr="00122BDC">
        <w:trPr>
          <w:trHeight w:val="85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8536690000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电压≤1000伏的插头及插座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家用和类似用途固定式电气装置的开关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8536909000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其他电压≤1000伏电路连接器等电气装置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器具耦合器（家用和类似用途、工业用）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8536909000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其他电压≤1000伏电路连接器等电气装置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8536690000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电压≤1000伏的插头及插座</w:t>
            </w:r>
          </w:p>
        </w:tc>
      </w:tr>
      <w:tr w:rsidR="00944D26" w:rsidRPr="00C5587A" w:rsidTr="00122BDC">
        <w:trPr>
          <w:trHeight w:val="85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/>
                <w:sz w:val="18"/>
                <w:szCs w:val="18"/>
              </w:rPr>
              <w:t>8536901900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其他36伏&lt;电压≤1000伏的接插件</w:t>
            </w:r>
          </w:p>
        </w:tc>
      </w:tr>
      <w:tr w:rsidR="00944D26" w:rsidRPr="00C5587A" w:rsidTr="00122BDC">
        <w:trPr>
          <w:trHeight w:val="15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热熔断体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8536100000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熔断器(电压不超过1000伏)</w:t>
            </w:r>
          </w:p>
        </w:tc>
      </w:tr>
      <w:tr w:rsidR="00944D26" w:rsidRPr="00C5587A" w:rsidTr="00122BDC">
        <w:trPr>
          <w:trHeight w:val="107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家用和类似用途固定式电气装置电器附件外壳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8536909000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其他电压≤1000伏电路连接器等电气装置</w:t>
            </w:r>
          </w:p>
        </w:tc>
      </w:tr>
      <w:tr w:rsidR="00944D26" w:rsidRPr="00C5587A" w:rsidTr="00122BDC">
        <w:trPr>
          <w:trHeight w:val="10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小型熔断器的管状熔断体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8536100000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熔断器(电压不超过1000伏)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漏电保护器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8536300000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电压</w:t>
            </w:r>
            <w:bookmarkStart w:id="0" w:name="OLE_LINK2"/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bookmarkEnd w:id="0"/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1000伏其他电路保护装置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8536419000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36伏＜电压≤60伏的继电器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8536490000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电压大于60伏的继电器(用于电压不超过1000伏的线路)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断路器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8535210000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电压＜72.5千伏自动断路器(用于电压超过1000伏的线路)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8536200000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电压不超过1000伏自动断路器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熔断器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8535100000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电路熔断器(电压＞1000伏)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8536100000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熔断器(电压不超过1000伏)</w:t>
            </w:r>
          </w:p>
        </w:tc>
      </w:tr>
      <w:tr w:rsidR="00944D26" w:rsidRPr="00C5587A" w:rsidTr="00122BDC">
        <w:trPr>
          <w:trHeight w:val="85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低压开关（隔离器、隔离开关、熔断器组合电器）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8535309000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隔离开关及断续开关(用于电压超过1000伏的线路)</w:t>
            </w:r>
          </w:p>
        </w:tc>
      </w:tr>
      <w:tr w:rsidR="00944D26" w:rsidRPr="00C5587A" w:rsidTr="00122BDC">
        <w:trPr>
          <w:trHeight w:val="315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8536500000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电压≤1000伏的其他开关(用于电压不超过1000伏的线路)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其他电路保护装置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8536300000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电压≤1000伏其他电路保护装置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8535900090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其他&gt;1000伏电路开关等电气装置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8536419000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36伏＜电压≤60伏的继电器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8536490000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电压大于60伏的继电器(用于电压不超过1000伏的线路)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继电器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8536419000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36伏&lt;电压≤60伏的继电器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8536490000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电压大于60伏的继电器(用于电压不超过1000伏的线路)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其他开关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8536500000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电压≤1000伏的其他开关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其他装置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8536300000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电压≤1000伏其他电路保护装置(用于电压不超过1000伏的线路)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低压成套开关设备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8537109090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其他电力控制或分配的装置(电压不超过1000伏的线路)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小功率电动机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8501520000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＞750W ≤75KW多相交流电动机(输出功率不超过750瓦，但不超过75千瓦)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8501320000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＞750W≤75KW直流电动机、发电机(输出功率超过750瓦,但不超过75千瓦)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8501510090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其他不超过750W多相交流电动机(输出功率不超过750瓦)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8501200000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＞37.5W交直流两用电动机(输出功率超过37.5瓦)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8501310000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其他≤750瓦直流电动机、发电机(输出功率不超过750瓦)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8501400000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单相交流电动机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8467210000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手提式电动钻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其他手提式电动工具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电动螺丝刀和冲击扳手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其他手提式电动工具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电动砂轮机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8467291000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手提式电动砂磨工具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其他手提式电动工具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砂光机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其他手提式电动工具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圆锯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8467229000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其他手提式电锯</w:t>
            </w:r>
          </w:p>
        </w:tc>
      </w:tr>
      <w:tr w:rsidR="00944D26" w:rsidRPr="00C5587A" w:rsidTr="00122BDC">
        <w:trPr>
          <w:trHeight w:val="139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其他手提式电动工具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其他手提式电动工具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不易燃液体电喷枪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其他手提式电动工具</w:t>
            </w:r>
          </w:p>
        </w:tc>
      </w:tr>
      <w:tr w:rsidR="00944D26" w:rsidRPr="00C5587A" w:rsidTr="00122BDC">
        <w:trPr>
          <w:trHeight w:val="11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电剪刀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其他手提式电动工具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攻丝机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其他手提式电动工具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往复锯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8467229000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其他手提式电锯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其他手提式电动工具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插入式混凝土振动器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其他手提式电动工具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电链锯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8467221000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手提式电动链锯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其他手提式电动工具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8467292000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手提式电刨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其他手提式电动工具</w:t>
            </w:r>
          </w:p>
        </w:tc>
      </w:tr>
      <w:tr w:rsidR="00944D26" w:rsidRPr="00C5587A" w:rsidTr="00122BDC">
        <w:trPr>
          <w:trHeight w:val="203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电动修枝剪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其他手提式电动工具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电木铣和修边机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其他手提式电动工具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电动石材切割机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8467299000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其他手提式电动工具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小型交流弧焊机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8515319900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其他电弧(包括等离子弧)焊接机及装置(全自动或半自动的)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8515390000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其他电弧(等离子弧)焊接机器及装置(非全自动或半自动的)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8515319100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sz w:val="18"/>
                <w:szCs w:val="18"/>
              </w:rPr>
              <w:t>螺旋焊管机[电弧（包括等离子弧）焊接式，全自动或半自动的]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8515809090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其他焊接机器及装置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8515900000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电气等焊接机器及装置零件(包括激光，其他光、光子束、超声波、电</w:t>
            </w:r>
            <w:r w:rsidRPr="00C5587A">
              <w:rPr>
                <w:rFonts w:ascii="宋体" w:hAnsi="宋体" w:hint="eastAsia"/>
                <w:sz w:val="18"/>
                <w:szCs w:val="18"/>
              </w:rPr>
              <w:lastRenderedPageBreak/>
              <w:t>子束磁脉冲等)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交流弧焊机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8515319900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其他电弧(包括等离子弧)焊接机及装置(全自动或半自动的)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8515390000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其他电弧(等离子弧)焊接机器及装置(非全自动或半自动)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8515319100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sz w:val="18"/>
                <w:szCs w:val="18"/>
              </w:rPr>
              <w:t>螺旋焊管机[电弧（包括等离子弧）焊接式，全自动或半自动的]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8515809090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其他焊接机器及装置</w:t>
            </w:r>
          </w:p>
        </w:tc>
      </w:tr>
      <w:tr w:rsidR="00944D26" w:rsidRPr="00C5587A" w:rsidTr="00122BDC">
        <w:trPr>
          <w:trHeight w:val="379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8515900000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电气等焊接机器及装置零件(包括激光，其他光、光子束、超声波、电子束磁脉冲等)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8515312000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电弧(包括等离子弧)焊接机器人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4680" w:type="dxa"/>
            <w:vMerge w:val="restart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直流弧焊机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8515319900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其他电弧(包括等离子弧)焊接机及装置(全自动或半自动的)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8515390000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其他电弧(等离子弧)焊接机器及装置(非全自动或半自动)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8515319100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sz w:val="18"/>
                <w:szCs w:val="18"/>
              </w:rPr>
              <w:t>螺旋焊管机[电弧（包括等离子弧）焊接式，全自动或半自动的]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8515809090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其他焊接机器及装置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8515900000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电气等焊接机器及装置零件(包括激光，其他光、光子束、超声波、电子束磁脉冲等)</w:t>
            </w:r>
          </w:p>
        </w:tc>
      </w:tr>
      <w:tr w:rsidR="00944D26" w:rsidRPr="00C5587A" w:rsidTr="00122BDC">
        <w:trPr>
          <w:trHeight w:val="243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8515312000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电弧(包括等离子弧)焊接机器人</w:t>
            </w:r>
          </w:p>
        </w:tc>
      </w:tr>
      <w:tr w:rsidR="00944D26" w:rsidRPr="00C5587A" w:rsidTr="00122BDC">
        <w:trPr>
          <w:trHeight w:val="151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TIG弧焊机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8515319900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其他电弧(包括等离子弧)焊接机及装置(全自动或半自动的)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8515390000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其他电弧(等离子弧)焊接机器及装置(非全自动或半自动)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8515319100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sz w:val="18"/>
                <w:szCs w:val="18"/>
              </w:rPr>
              <w:t>螺旋焊管机[电弧（包括等离子弧）焊接式，全自动或半自动的]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8515809090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其他焊接机器及装置</w:t>
            </w:r>
          </w:p>
        </w:tc>
      </w:tr>
      <w:tr w:rsidR="00944D26" w:rsidRPr="00C5587A" w:rsidTr="00122BDC">
        <w:trPr>
          <w:trHeight w:val="187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8515900000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电气等焊接机器及装置零件(包括激光，其他光、光子束、超声波、电子束磁脉冲等)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8515312000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电弧(包括等离子弧)焊接机器人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MIG/MAG弧焊机</w:t>
            </w: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8515319900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其他电弧(包括等离子弧)焊接机及装置(全自动或半自动的)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8515390000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其他电弧(等离子弧)焊接机器及装置(非全自动或半自动)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8515319100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sz w:val="18"/>
                <w:szCs w:val="18"/>
              </w:rPr>
              <w:t>螺旋焊管机[电弧（包括等离子弧）焊接式，全自动或半自动的]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8515809090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其他焊接机器及装置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8515900000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电气等焊接机器及装置零件(包括激光，其他光、光子束、超声波、电子束磁脉冲等)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8515312000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电弧(包括等离子弧)焊接机器人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埋弧焊机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8515319900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其他电弧(包括等离子弧)焊接机及装置(全自动或半自动的)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8515390000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其他电弧(等离子弧)焊接机器及装置(非全自动或半自动)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8515319100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sz w:val="18"/>
                <w:szCs w:val="18"/>
              </w:rPr>
              <w:t>螺旋焊管机[电弧（包括等离子弧）焊接式，全自动或半自动的]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8515809090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其他焊接机器及装置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8515900000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电气等焊接机器及装置零件(包括激光，其他光、光子束、超声波、电子束磁脉冲等)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8515312000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电弧(包括等离子弧)焊接机器人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等离子弧焊机</w:t>
            </w: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8515319900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其他电弧(包括等离子弧)焊接机及装置(全自动或半自动的)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8515390000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其他电弧(等离子弧)焊接机器及装置(非全自动或半自动)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8515319100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sz w:val="18"/>
                <w:szCs w:val="18"/>
              </w:rPr>
              <w:t>螺旋焊管机[电弧（包括等离子弧）焊接式，全自动或半自动的]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8515809090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其他焊接机器及装置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8515900000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电气等焊接机器及装置零件(包括激光，其他光、光子束、超声波、电子束磁脉冲等)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8515312000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电弧(包括等离子弧)焊接机器人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等离子弧切割机</w:t>
            </w:r>
          </w:p>
        </w:tc>
        <w:tc>
          <w:tcPr>
            <w:tcW w:w="1980" w:type="dxa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8456901000</w:t>
            </w:r>
          </w:p>
        </w:tc>
        <w:tc>
          <w:tcPr>
            <w:tcW w:w="5760" w:type="dxa"/>
            <w:vAlign w:val="center"/>
          </w:tcPr>
          <w:p w:rsidR="00944D26" w:rsidRPr="00C5587A" w:rsidRDefault="00944D26" w:rsidP="00122BDC">
            <w:pPr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等离子切割机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弧焊变压器防触电装置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8515319900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其他电弧(包括等离子弧)焊接机及装置(全自动或半自动的)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8515390000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其他电弧(等离子弧)焊接机器及装置(非全自动或半自动)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8515809090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其他焊接机器及装置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8515900000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电气等焊接机器及装置零件(包括激光，其他光、光子束、超声波、电子束磁脉冲等)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电焊钳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8515319900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其他电弧(包括等离子弧)焊接机及装置(全自动或半自动的)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8515390000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其他电弧(等离子弧)焊接机器及装置(非全自动或半自动)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8515809090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其他焊接机器及装置</w:t>
            </w:r>
          </w:p>
        </w:tc>
      </w:tr>
      <w:tr w:rsidR="00944D26" w:rsidRPr="00C5587A" w:rsidTr="00122BDC">
        <w:trPr>
          <w:trHeight w:val="158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8515900000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电气等焊接机器及装置零件(包括激光，其他光、光子束、超声波、电子束磁脉冲等)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焊接电缆耦合装置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8515319900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其他电弧(包括等离子弧)焊接机及装置(全自动或半自动的)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8515390000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其他电弧（等离子弧）焊接机器及装置(非全自动或半自动的)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8515809090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其他焊接机器及装置</w:t>
            </w:r>
          </w:p>
        </w:tc>
      </w:tr>
      <w:tr w:rsidR="00944D26" w:rsidRPr="00C5587A" w:rsidTr="00122BDC">
        <w:trPr>
          <w:trHeight w:val="401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8515900000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电气等焊接机器及装置零件(包括激光，其他光、光子束、超声波、电子束磁脉冲等)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电阻焊机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/>
                <w:sz w:val="18"/>
                <w:szCs w:val="18"/>
              </w:rPr>
              <w:t>8515219100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直缝焊管机(电阻焊接式，全自动或半自动的)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C5587A">
              <w:rPr>
                <w:rFonts w:ascii="宋体" w:hAnsi="宋体"/>
                <w:sz w:val="18"/>
                <w:szCs w:val="18"/>
              </w:rPr>
              <w:t>8515212001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汽车生产线电阻焊接机器人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/>
                <w:sz w:val="18"/>
                <w:szCs w:val="18"/>
              </w:rPr>
              <w:t>8515212090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其它电阻焊接机器人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/>
                <w:sz w:val="18"/>
                <w:szCs w:val="18"/>
              </w:rPr>
              <w:t>8515219900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其他电阻焊接机器(全自动或半自动的)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8515290000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其他电阻焊接机器及装置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TIG焊焊炬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8515319900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其他电弧(包括等离子弧)焊接机及装置(全自动或半自动的)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8515390000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其他电弧(等离子弧)焊接机器及装置(非全自动或半自动)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8515809090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其他焊接机器及装置</w:t>
            </w:r>
          </w:p>
        </w:tc>
      </w:tr>
      <w:tr w:rsidR="00944D26" w:rsidRPr="00C5587A" w:rsidTr="00122BDC">
        <w:trPr>
          <w:trHeight w:val="197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8515900000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电气等焊接机器及装置零件(包括激光，其他光、光子束、超声波、电子束磁脉冲等)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MIG/MAG焊焊枪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8515319900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其他电弧(包括等离子弧)焊接机及装置(全自动或半自动的)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8515390000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其他电弧(等离子弧)焊接机器及装置(非全自动或半自动)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8515809090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其他焊接机器及装置</w:t>
            </w:r>
          </w:p>
        </w:tc>
      </w:tr>
      <w:tr w:rsidR="00944D26" w:rsidRPr="00C5587A" w:rsidTr="00122BDC">
        <w:trPr>
          <w:trHeight w:val="33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8515900000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电气等焊接机器及装置零件(包括激光，其他光、光子束、超声波、电子束磁脉冲等)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送丝装置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8515319900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其他电弧(包括等离子弧)焊接机及装置(全自动或半自动的)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8515390000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其他电弧(等离子弧)焊接机器及装置(非全自动或半自动)</w:t>
            </w:r>
          </w:p>
        </w:tc>
      </w:tr>
      <w:tr w:rsidR="00944D26" w:rsidRPr="00C5587A" w:rsidTr="00122BDC">
        <w:trPr>
          <w:trHeight w:val="285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8515809090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其他焊接机器及装置</w:t>
            </w:r>
          </w:p>
        </w:tc>
      </w:tr>
      <w:tr w:rsidR="00944D26" w:rsidRPr="00C5587A" w:rsidTr="00122BDC">
        <w:trPr>
          <w:trHeight w:val="154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8515900000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电气等焊接机器及装置零件(包括激光，其他光、光子束、超声波、电子束磁脉冲等)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家用电冰箱和食品冷冻箱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8418102000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200＜容积≤</w:t>
            </w:r>
            <w:smartTag w:uri="urn:schemas-microsoft-com:office:smarttags" w:element="chmetcnv">
              <w:smartTagPr>
                <w:attr w:name="UnitName" w:val="升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500升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冷藏冷冻组合机(各自装有单独外门的)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8418103000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容积≤</w:t>
            </w:r>
            <w:smartTag w:uri="urn:schemas-microsoft-com:office:smarttags" w:element="chmetcnv">
              <w:smartTagPr>
                <w:attr w:name="UnitName" w:val="升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200升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冷藏-冷冻组合机(各自装有单独外门的)</w:t>
            </w:r>
          </w:p>
        </w:tc>
      </w:tr>
      <w:tr w:rsidR="00944D26" w:rsidRPr="00C5587A" w:rsidTr="00122BDC">
        <w:trPr>
          <w:trHeight w:val="285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8418211000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容积＞</w:t>
            </w:r>
            <w:smartTag w:uri="urn:schemas-microsoft-com:office:smarttags" w:element="chmetcnv">
              <w:smartTagPr>
                <w:attr w:name="UnitName" w:val="升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150升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压缩式家用型冷藏箱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8418212000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压缩式家用型冷藏箱(50＜容积≤</w:t>
            </w:r>
            <w:smartTag w:uri="urn:schemas-microsoft-com:office:smarttags" w:element="chmetcnv">
              <w:smartTagPr>
                <w:attr w:name="UnitName" w:val="升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150升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8418213000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容积≤</w:t>
            </w:r>
            <w:smartTag w:uri="urn:schemas-microsoft-com:office:smarttags" w:element="chmetcnv">
              <w:smartTagPr>
                <w:attr w:name="UnitName" w:val="升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50升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压缩式家用型冷藏箱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8418291000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半导体制冷式家用型冷藏箱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8418292000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电气吸收式家用型冷藏箱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8418299000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其他家用型冷藏箱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8418302900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制冷温度＞</w:t>
            </w:r>
            <w:smartTag w:uri="urn:schemas-microsoft-com:office:smarttags" w:element="chmetcnv">
              <w:smartTagPr>
                <w:attr w:name="UnitName" w:val="℃"/>
                <w:attr w:name="SourceValue" w:val="4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-40℃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小的其他柜式冷冻箱(小的指容积≤</w:t>
            </w:r>
            <w:smartTag w:uri="urn:schemas-microsoft-com:office:smarttags" w:element="chmetcnv">
              <w:smartTagPr>
                <w:attr w:name="UnitName" w:val="升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500升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8418402900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制冷温度＞</w:t>
            </w:r>
            <w:smartTag w:uri="urn:schemas-microsoft-com:office:smarttags" w:element="chmetcnv">
              <w:smartTagPr>
                <w:attr w:name="UnitName" w:val="℃"/>
                <w:attr w:name="SourceValue" w:val="4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-40℃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小的立式冷冻箱(小的指容积≤</w:t>
            </w:r>
            <w:smartTag w:uri="urn:schemas-microsoft-com:office:smarttags" w:element="chmetcnv">
              <w:smartTagPr>
                <w:attr w:name="UnitName" w:val="升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500升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8418500000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装有冷藏或冷冻装置的其他设备,用于存储及展示(包括柜、箱、展示台、陈列箱及类似品)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电风扇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8414511000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功率≤125w的吊扇(本身装有一个输出功率不超过125w的电动机)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8414512000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其他功率≤125w的换气扇(装有一输出功率≤125w电动机)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8414513000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功率≤125w有旋转导风轮的风扇(本身装有一个输出功率不超过125w的电动机)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8414519100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功率≤125w的台扇(本身装有一个输出功率不超过125w的电动机)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8414519200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功率≤125w的落地扇(本身装有一个输出功率不超过125w的电动机)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8414519300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功率≤125w的壁扇(本身装有一个输出功率不超过125w的电动机)</w:t>
            </w:r>
          </w:p>
        </w:tc>
      </w:tr>
      <w:tr w:rsidR="00944D26" w:rsidRPr="00C5587A" w:rsidTr="00122BDC">
        <w:trPr>
          <w:trHeight w:val="123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8414519900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其他功率≤125w其他风机、风扇(本身装有一个输出功率不超过125w的电动机)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8414591000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其他吊扇(电动机输出功率超过125w的)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8414592000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其他换气扇(电动机输出功率超过125w的)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8414599091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其他台扇、落地扇、壁扇(电动机输出功率超过125w的)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8414599099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其他风机、风扇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空调器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8415101000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独立窗式或壁式空气调节器(装有电扇及调温、调湿装置,包括不能单独调湿的空调器)</w:t>
            </w:r>
          </w:p>
        </w:tc>
      </w:tr>
      <w:tr w:rsidR="00944D26" w:rsidRPr="00C5587A" w:rsidTr="00122BDC">
        <w:trPr>
          <w:trHeight w:val="155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8415102100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制冷量≤4千大卡/时分体式空调,窗式或壁式(装有电扇及调温、调湿装置,包括不能单独调湿的空调器)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8415102201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制冷量＞4千大卡/时分体式空调,窗式或壁式(装有电扇及调温、调湿装置,包括不能单独调湿的空调器)</w:t>
            </w:r>
          </w:p>
        </w:tc>
      </w:tr>
      <w:tr w:rsidR="00944D26" w:rsidRPr="00C5587A" w:rsidTr="00122BDC">
        <w:trPr>
          <w:trHeight w:val="87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8415102290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其他制冷量＞4千大卡/时分体式空调,窗式或壁式(装有电扇及调温、调湿装置,包括不能单独调湿的空调器)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8415811000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制冷量≤4千大卡/时热泵式空调器(装有制冷装置及一个冷热循环换向阀的)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8415812001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制冷量＞4千大卡/时热泵式空调器(装有制冷装置及一个冷热循环换向阀的)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8415812090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制冷量＞4千大卡/时热泵式空调器(装有制冷装置及一个冷热循环换向阀的)</w:t>
            </w:r>
          </w:p>
        </w:tc>
      </w:tr>
      <w:tr w:rsidR="00944D26" w:rsidRPr="00C5587A" w:rsidTr="00122BDC">
        <w:trPr>
          <w:trHeight w:val="2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8415821000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制冷量≤4千大卡/时的其他空调器(仅装有制冷装置,而无冷热循环装置的)</w:t>
            </w:r>
          </w:p>
        </w:tc>
      </w:tr>
      <w:tr w:rsidR="00944D26" w:rsidRPr="00C5587A" w:rsidTr="00122BDC">
        <w:trPr>
          <w:trHeight w:val="293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8415822001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制冷量＞4千大卡/时的其他空调(仅装有制冷装置,而无冷热循环装置的)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8415822090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其他制冷量＞4千大卡/时的其他空调(仅装有制冷装置,而无冷热循环装置的)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8479892000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空气增湿器及减湿器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电动机―压缩机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8414301100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电动机额定功率≤0.4kw冷藏或冷冻箱用压缩机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/>
                <w:sz w:val="18"/>
                <w:szCs w:val="18"/>
              </w:rPr>
              <w:t>8414301200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其他电驱动冷藏或冷冻箱用压缩机(指0.4千瓦＜额定功率≤5千瓦的电动机)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8414301300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电动机额定功率&gt;0.4kw，但≤5kw的空调器用压缩机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8414301900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电动机驱动其他用于制冷设备的压缩机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家用电动洗衣机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8450111000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干衣量≤</w:t>
            </w:r>
            <w:smartTag w:uri="urn:schemas-microsoft-com:office:smarttags" w:element="chmetcnv">
              <w:smartTagPr>
                <w:attr w:name="UnitName" w:val="kg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10kg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全自动波轮式洗衣机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8450112000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干衣量≤</w:t>
            </w:r>
            <w:smartTag w:uri="urn:schemas-microsoft-com:office:smarttags" w:element="chmetcnv">
              <w:smartTagPr>
                <w:attr w:name="UnitName" w:val="kg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10kg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全自动滚筒式洗衣机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8450119000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其他干衣量≤</w:t>
            </w:r>
            <w:smartTag w:uri="urn:schemas-microsoft-com:office:smarttags" w:element="chmetcnv">
              <w:smartTagPr>
                <w:attr w:name="UnitName" w:val="kg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10kg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的全自动洗衣机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8450120000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装有离心甩干机的非全自动洗衣机(干衣量≤</w:t>
            </w:r>
            <w:smartTag w:uri="urn:schemas-microsoft-com:office:smarttags" w:element="chmetcnv">
              <w:smartTagPr>
                <w:attr w:name="UnitName" w:val="千克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10千克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8450190000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干衣量≤</w:t>
            </w:r>
            <w:smartTag w:uri="urn:schemas-microsoft-com:office:smarttags" w:element="chmetcnv">
              <w:smartTagPr>
                <w:attr w:name="UnitName" w:val="kg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10kg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的其他洗衣机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8421121000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干衣量≤</w:t>
            </w:r>
            <w:smartTag w:uri="urn:schemas-microsoft-com:office:smarttags" w:element="chmetcnv">
              <w:smartTagPr>
                <w:attr w:name="UnitName" w:val="公斤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10公斤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的离心干衣机</w:t>
            </w:r>
          </w:p>
        </w:tc>
      </w:tr>
      <w:tr w:rsidR="00944D26" w:rsidRPr="00C5587A" w:rsidTr="00122BDC">
        <w:trPr>
          <w:trHeight w:val="83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8421191000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脱水机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电热水器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8516101000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储存式电热水器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8516102000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即热式电热水器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8516109000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其他电热水器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室内加热器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8516299000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电气空间加热器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8516292000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辐射式空间加热器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8516293900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其他对流式空间加热器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8516293100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风扇式对流空间加热器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8516293200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充液式对流空间加热器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真空吸尘器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8508110000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电动的真空吸尘器(功率不超过1500瓦,且带有容积不超过</w:t>
            </w:r>
            <w:smartTag w:uri="urn:schemas-microsoft-com:office:smarttags" w:element="chmetcnv">
              <w:smartTagPr>
                <w:attr w:name="UnitName" w:val="升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20升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的集尘袋或其他集尘容器)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8508190000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其他电动的真空吸尘器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皮肤和毛发护理器具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8516310000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电吹风机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8516320000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其他电热理发器具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8516330000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电热干手器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电熨斗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8516400000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电熨斗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62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电磁灶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8516601000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电磁炉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电烤箱（便携式烤架、面包片烘烤器及类似烹调器具）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8516605000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电烤箱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8516609000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其他电热炉(包括电热板、加热环、烧烤炉及烘烤器)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8516721000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家用自动面包机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8516722000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片式烤面包机(多士炉)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8516729000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其他电热烤面包器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电动食品加工器具（食品加工机（厨房机械））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8509401000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水果或蔬菜的榨汁机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8509409000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食品研磨机,搅拌器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8509809000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其他家用电动器具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微波炉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8516500000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微波炉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电灶、灶台、烤炉和类似器具（驻立式电烤箱、固定式烤架及类似烹调器具）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8516799000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其他电热器具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8516609000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其他电热炉(包括电热板、加热环、烧烤炉及烘烤器)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吸油烟机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8414601000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抽油烟机（指罩的平面最大边长不超过</w:t>
            </w:r>
            <w:smartTag w:uri="urn:schemas-microsoft-com:office:smarttags" w:element="chmetcnv">
              <w:smartTagPr>
                <w:attr w:name="UnitName" w:val="厘米"/>
                <w:attr w:name="SourceValue" w:val="1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120厘米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,装有风扇的）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液体加热器和冷热饮水机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8516711000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滴液式咖啡机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8516712000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蒸馏渗滤式咖啡机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8516713000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泵压式咖啡机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8516719000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其他电热咖啡机和茶壶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8419810000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加工热饮料,烹调,加热食品的机器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8516791000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电热饮水机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电饭锅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8516603000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电饭锅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总输出功率在</w:t>
            </w:r>
            <w:r w:rsidRPr="00C5587A">
              <w:rPr>
                <w:rFonts w:ascii="宋体" w:hAnsi="宋体"/>
                <w:sz w:val="18"/>
                <w:szCs w:val="18"/>
              </w:rPr>
              <w:t>500W</w:t>
            </w:r>
            <w:r w:rsidRPr="00C5587A">
              <w:rPr>
                <w:rFonts w:ascii="宋体" w:hAnsi="宋体" w:hint="eastAsia"/>
                <w:sz w:val="18"/>
                <w:szCs w:val="18"/>
              </w:rPr>
              <w:t>（有效值）以下的单扬声器和多扬声器有源音箱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8518210000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单喇叭音箱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8518220000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多喇叭音箱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音频功率放大器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8518400090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其他音频扩大器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8543709200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其他高,中频放大器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8518500000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电气扩音机组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各种广播波段的调谐接收机、收音机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8527920000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带时钟的收音机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8527990000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其他收音机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各类载体形式的音视频录制播放及处理设备</w:t>
            </w: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包括各类光盘、磁带、硬盘、等载体形式</w:t>
            </w: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8517629900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其他接收、转换并发送或再生音像或其他数据用的设备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8519200010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以特定支付方式使其工作的激光唱机(用硬币、钞票、银行卡、代币或其他支付方式使其工作)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8519200090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其他以特定支付方式使其工作的声音录制或重放设备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8519811100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未装有声音录制装置的盒式磁带型声音重放装置（编辑节目用放声机除外)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8519811200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装有声音重放装置的盒式磁带型录音机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8519811900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其他使用磁性媒体的声音录制或重放设备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8519812100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激光唱机,未装有声音录制装置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8519812910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具有录音功能的激光唱机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8519812990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其他使用光学媒体的声音录制或重放设备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8519813100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装有声音重放装置的闪速存储器型声音录制设备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8519813900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其他使用半导体媒体的声音录制或重放设备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8519891000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不带录制装置的其他唱机,不论是否带有扬声器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8519899000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其他声音录制或重放设备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8521901110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具有录制功能的视频高密光盘（VCD）播放机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8521901190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其他视频高密光盘(VCD)播放机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8521901290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其他数字化视频光盘（DVD）播放机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8521901910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具有录制功能的其他激光视盘播放机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8521901990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其他激光视盘播放机(不论是否装有高频调谐放大器)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8521909090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其他视频信号录制或重放设备(不论是否装有高频调谐放大器)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以上四种设备的组合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8527910000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其他收录(放)音组合机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音视频设备配套的电源适配器</w:t>
            </w: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含充</w:t>
            </w: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放电器</w:t>
            </w: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8504401990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其他稳压电源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各种成像方式的彩色电视接收机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8528711000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彩色的卫星电视接收机(在设计上不带有视频显示器或屏幕的)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8528718000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其他彩色的电视接收装置（在设计上不带有视频显示器或屏幕的）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8528721100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其他彩色的模拟电视接收机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，带阴极射线显像管的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8528721200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其他彩色的数字电视接收机,阴极射线显像管的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8528721900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其他彩色的电视接收机,阴极射线显像管的</w:t>
            </w:r>
          </w:p>
        </w:tc>
      </w:tr>
      <w:tr w:rsidR="00944D26" w:rsidRPr="00C5587A" w:rsidTr="00122BDC">
        <w:trPr>
          <w:trHeight w:val="99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8528722100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彩色的液晶显示器的模拟电视接收机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8528722200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彩色的液晶显示器的数字电视接收机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8528722900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其他彩色的液晶显示器的电视接收机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8528723100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彩色的等离子显示器的模拟电视接收机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8528723200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彩色的等离子显示器的数字电视接收机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8528723900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其他彩色的等离子显示器的电视接收机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8528729100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其他彩色的模拟电视接收机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8528729200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其他彩色的数字电视接收机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8528729900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其他彩色的电视接收机</w:t>
            </w:r>
          </w:p>
        </w:tc>
      </w:tr>
      <w:tr w:rsidR="00944D26" w:rsidRPr="00C5587A" w:rsidTr="00122BDC">
        <w:trPr>
          <w:trHeight w:val="95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8529901011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卫星电视接收用解码器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8528691000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其他彩色的投影机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8528699000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黑白或其他单色的投影机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监视器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8528491000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其他彩色的阴极射线管监视器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8528499000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其他黑白或其他单色的阴极射线管监视器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8528591090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其他彩色的监视器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8528599000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黑白或其他单色的监视器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显像（示）管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8540110000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彩色阴极射线电视显像管(包括视频监视器用阴极射线管)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8540120000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单色阴极射线电视显像管(包括视频监视器用阴极射线管)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8540401000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点距&lt;</w:t>
            </w:r>
            <w:smartTag w:uri="urn:schemas-microsoft-com:office:smarttags" w:element="chmetcnv">
              <w:smartTagPr>
                <w:attr w:name="UnitName" w:val="mm"/>
                <w:attr w:name="SourceValue" w:val="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0.4mm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彩色数据/图形显示管(指屏幕荧光点间距＜</w:t>
            </w:r>
            <w:smartTag w:uri="urn:schemas-microsoft-com:office:smarttags" w:element="chmetcnv">
              <w:smartTagPr>
                <w:attr w:name="UnitName" w:val="毫米"/>
                <w:attr w:name="SourceValue" w:val="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0.4毫米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8540402000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单色数据/图形显示管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8540609000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其他阴极射线管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79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录像机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8521101900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其他磁带型录像机(不论是否装有高频调谐放大器)</w:t>
            </w:r>
          </w:p>
        </w:tc>
      </w:tr>
      <w:tr w:rsidR="00944D26" w:rsidRPr="00C5587A" w:rsidTr="00122BDC">
        <w:trPr>
          <w:trHeight w:val="89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8521102000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磁带放像机(不论是否装有高频调谐放大器)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8521901210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具有录制功能的数字化视频光盘(DVD)播放机(不论是否装有高频调谐放大器)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电子琴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9207100000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通过电产生或扩大声音的键盘乐器(手风琴除外)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天线放大器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8529102000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收音机、电视机天线及其零件（包括收音机的组合机用的天线及零件）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8529109090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其他无线电设备天线及其零件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微型计算机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8471414000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微型机</w:t>
            </w:r>
          </w:p>
        </w:tc>
      </w:tr>
      <w:tr w:rsidR="00944D26" w:rsidRPr="00C5587A" w:rsidTr="00122BDC">
        <w:trPr>
          <w:trHeight w:val="129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8471412000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小型自动数据处理设备</w:t>
            </w:r>
          </w:p>
        </w:tc>
      </w:tr>
      <w:tr w:rsidR="00944D26" w:rsidRPr="00C5587A" w:rsidTr="00122BDC">
        <w:trPr>
          <w:trHeight w:val="346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8471419000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其他数字式数据处理设备(同一机壳内至少一个CPU和一个输入输出部件;包括组合式)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8471492000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以系统形式报验的小型计算机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8471494000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以系统形式报验的微型机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8471499900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以系统形式报验的其他计算机</w:t>
            </w:r>
          </w:p>
        </w:tc>
      </w:tr>
      <w:tr w:rsidR="00944D26" w:rsidRPr="00C5587A" w:rsidTr="00122BDC">
        <w:trPr>
          <w:trHeight w:val="257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8471900090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未列名的磁性或光学阅读器（包括将数据以代码形式转录的机器及处理这些数据的机器）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8472901000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自动柜员机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8471504001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含显示器和主机的微型机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8470501000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销售点终端出纳机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8470509000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其他现金出纳机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便携式计算机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8471301000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平板电脑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8471309000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其他便携式自动数据处理设备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与计算机连用的显示设备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8528410000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专用或主要用于品目8471商品的阴极射线管监视器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8528511000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专用或主要用于品目8471商品的液晶监视器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8528519000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其他专用或主要用于品目8471商品的监视器</w:t>
            </w:r>
          </w:p>
        </w:tc>
      </w:tr>
      <w:tr w:rsidR="00944D26" w:rsidRPr="00C5587A" w:rsidTr="00122BDC">
        <w:trPr>
          <w:trHeight w:val="121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8528610010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专用或主要用于品目8471商品的彩色投影机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8528610090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其他专用或主要用于品目8471商品的投影机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8528691000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其他彩色的投影机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8528699000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黑白或其他单色的投影机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与计算机相连的打印设备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8443321100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专用于品目8471所列设备的针式打印机(可与自动数据处理设备或网络连接)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8443321200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专用于品目8471所列设备的激光打印机(可与自动数据处理设备或网络连接)</w:t>
            </w:r>
          </w:p>
        </w:tc>
      </w:tr>
      <w:tr w:rsidR="00944D26" w:rsidRPr="00C5587A" w:rsidTr="00122BDC">
        <w:trPr>
          <w:trHeight w:val="93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8443321300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专用于品目8471所列设备的喷墨打印机(可与自动数据处理设备或网络连接)</w:t>
            </w:r>
          </w:p>
        </w:tc>
      </w:tr>
      <w:tr w:rsidR="00944D26" w:rsidRPr="00C5587A" w:rsidTr="00122BDC">
        <w:trPr>
          <w:trHeight w:val="116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8443321400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专用于品目8471所列设备的热敏打印机(可与自动数据处理设备或网络连接)</w:t>
            </w:r>
          </w:p>
        </w:tc>
      </w:tr>
      <w:tr w:rsidR="00944D26" w:rsidRPr="00C5587A" w:rsidTr="00122BDC">
        <w:trPr>
          <w:trHeight w:val="141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8443321900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专用于品目8471所列设备的其他打印机(可与自动数据处理设备或网络</w:t>
            </w: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连接)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8472100000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胶版复印机、油印机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8443329090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其他印刷(打印)机、复印机和电传打字机(可与自动数据处理设备或网络联接)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多用途打印复印机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8443311090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其他静电感光式多功能一体机(可与自动数据处理设或网络连接）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8443311010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静电感光式多功能一体加密传真机(可与自动数据处理设或网络连接）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8443319010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其他具有打印和复印两种功能的机器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8443319090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其他具有打印、复印或传真中两种及以上功能的机器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扫描仪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8471605000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自动数据处理设备的扫描器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计算机内置电源及电源适配器充电器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8504401300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品目8471所列机器用的稳压电源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8504401990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其他稳压电源</w:t>
            </w:r>
          </w:p>
        </w:tc>
      </w:tr>
      <w:tr w:rsidR="00944D26" w:rsidRPr="00C5587A" w:rsidTr="00122BDC">
        <w:trPr>
          <w:trHeight w:val="525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电脑游戏机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9504501900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视频游戏控制器及设备(与电视接收机配套使用的,编号950430的货品除外)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9504509900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其他视频游戏控制器及设备(编号950430的货品除外)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9504901000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其他电子游戏机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学习机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9504901000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其他电子游戏机</w:t>
            </w:r>
          </w:p>
        </w:tc>
      </w:tr>
      <w:tr w:rsidR="00944D26" w:rsidRPr="00C5587A" w:rsidTr="00122BDC">
        <w:trPr>
          <w:trHeight w:val="362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复印机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8443329090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其他印刷(打印)机、复印机和电传打字机(可与自动数据处理设备或网络联接)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8443391100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将原件直接复印的静电感光复印设备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8443391200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将原件通过中间体转印的静电感光复印设备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8443392100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带有光学系统的其他感光复印设备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8443392200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接触式的其他感光复印设备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8443392300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热敏复印设备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8443392400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热升华复印设备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8443399000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其他印刷(打印)机、复印机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服务器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8471414000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微型机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灯具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9405100000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枝形吊灯(包括天花板或墙壁上的照明装置，但露天或街道上的除外)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/>
                <w:sz w:val="18"/>
                <w:szCs w:val="18"/>
              </w:rPr>
              <w:t>9405200010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含濒危物种成分的电气台灯、床头灯、落地灯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/>
                <w:sz w:val="18"/>
                <w:szCs w:val="18"/>
              </w:rPr>
              <w:t>9405200090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其他电气台灯、床头灯、落地灯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9405409000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其他电灯及照明装置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镇流器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8504101000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电子镇流器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8504109000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其他放电灯或放电管用镇流器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8701200000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半挂车用的公路牵引车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8701909000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其他牵引车(不包括品目8709的牵引车)</w:t>
            </w:r>
          </w:p>
        </w:tc>
      </w:tr>
      <w:tr w:rsidR="00944D26" w:rsidRPr="00C5587A" w:rsidTr="00122BDC">
        <w:trPr>
          <w:trHeight w:val="119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8702109100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30座及以上大型客车(柴油型)(指装有柴油或半柴油发动机的30座及以上的客运车)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8702109201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20≤座≤23装有压燃式活塞内燃发动机的客车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8702109290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24≤座≤29装有压燃式活塞内燃发动机的客车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8702109300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10≤座≤19装有压燃式活塞内燃发动机的客车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8702901000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30座及以上大型客车(其他型,指装有其他发动机的30座及以上的客运车)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8702902001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20≤座≤23装有非压燃式活塞内燃发动机的客车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8702902090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24≤座≤29装有非压燃式活塞内燃发动机的客车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8702903000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10≤座≤19装有非压燃式活塞内燃发动机的客车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8703213001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排气量≤</w:t>
            </w:r>
            <w:smartTag w:uri="urn:schemas-microsoft-com:office:smarttags" w:element="chmetcnv">
              <w:smartTagPr>
                <w:attr w:name="UnitName" w:val="升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的装有点燃往复式活塞内燃发动机的小轿车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8703214001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排气量≤</w:t>
            </w:r>
            <w:smartTag w:uri="urn:schemas-microsoft-com:office:smarttags" w:element="chmetcnv">
              <w:smartTagPr>
                <w:attr w:name="UnitName" w:val="升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的带点燃往复式活塞内燃发动机的越野车(4轮驱动)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8703215001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排气量≤</w:t>
            </w:r>
            <w:smartTag w:uri="urn:schemas-microsoft-com:office:smarttags" w:element="chmetcnv">
              <w:smartTagPr>
                <w:attr w:name="UnitName" w:val="升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的带点燃往复式活塞内燃发动机的小客车(9座及以下)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8703219001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排气量≤</w:t>
            </w:r>
            <w:smartTag w:uri="urn:schemas-microsoft-com:office:smarttags" w:element="chmetcnv">
              <w:smartTagPr>
                <w:attr w:name="UnitName" w:val="升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的带点燃往复式活塞内燃发动机的其他车辆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8703223001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1＜排气量≤</w:t>
            </w:r>
            <w:smartTag w:uri="urn:schemas-microsoft-com:office:smarttags" w:element="chmetcnv">
              <w:smartTagPr>
                <w:attr w:name="UnitName" w:val="升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1.5升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带点燃往复式活塞内燃发动机小轿车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8703224001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1＜排气量≤</w:t>
            </w:r>
            <w:smartTag w:uri="urn:schemas-microsoft-com:office:smarttags" w:element="chmetcnv">
              <w:smartTagPr>
                <w:attr w:name="UnitName" w:val="升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1.5升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带点燃往复活塞内燃发动机四轮驱动越野车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8703225001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1＜排气量≤</w:t>
            </w:r>
            <w:smartTag w:uri="urn:schemas-microsoft-com:office:smarttags" w:element="chmetcnv">
              <w:smartTagPr>
                <w:attr w:name="UnitName" w:val="升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1.5升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带点燃往复式活塞内燃发动机小客车(≤9座)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8703229001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1＜排气量≤</w:t>
            </w:r>
            <w:smartTag w:uri="urn:schemas-microsoft-com:office:smarttags" w:element="chmetcnv">
              <w:smartTagPr>
                <w:attr w:name="UnitName" w:val="升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1.5升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带点燃往复式活塞内燃发动机其他车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8703234101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1.5＜排气量≤</w:t>
            </w:r>
            <w:smartTag w:uri="urn:schemas-microsoft-com:office:smarttags" w:element="chmetcnv">
              <w:smartTagPr>
                <w:attr w:name="UnitName" w:val="升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装点燃往复式活塞内燃发动机小轿车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8703234201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1.5＜排气量≤</w:t>
            </w:r>
            <w:smartTag w:uri="urn:schemas-microsoft-com:office:smarttags" w:element="chmetcnv">
              <w:smartTagPr>
                <w:attr w:name="UnitName" w:val="升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装点燃往复式活塞内燃发动机越野车(4轮驱动)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8703234301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1.5＜排气量≤</w:t>
            </w:r>
            <w:smartTag w:uri="urn:schemas-microsoft-com:office:smarttags" w:element="chmetcnv">
              <w:smartTagPr>
                <w:attr w:name="UnitName" w:val="升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装点燃往复式活塞内燃发动机小客车(9座及以下的)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8703234901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1.5＜排气量≤</w:t>
            </w:r>
            <w:smartTag w:uri="urn:schemas-microsoft-com:office:smarttags" w:element="chmetcnv">
              <w:smartTagPr>
                <w:attr w:name="UnitName" w:val="升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装点燃往复式活塞内燃发动机的其他载人车辆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8703235101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2＜排气量≤</w:t>
            </w:r>
            <w:smartTag w:uri="urn:schemas-microsoft-com:office:smarttags" w:element="chmetcnv">
              <w:smartTagPr>
                <w:attr w:name="UnitName" w:val="升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2.5升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装点燃往复式活塞内燃发动机小轿车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8703235201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2＜排气量≤</w:t>
            </w:r>
            <w:smartTag w:uri="urn:schemas-microsoft-com:office:smarttags" w:element="chmetcnv">
              <w:smartTagPr>
                <w:attr w:name="UnitName" w:val="升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2.5升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装点燃往复式活塞内燃发动机越野车(4轮驱动)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8703235301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2＜排量≤</w:t>
            </w:r>
            <w:smartTag w:uri="urn:schemas-microsoft-com:office:smarttags" w:element="chmetcnv">
              <w:smartTagPr>
                <w:attr w:name="UnitName" w:val="升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2.5升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装点燃往复式活塞内燃发动机小客车(9座及以下的)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8703235901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2＜排气量≤</w:t>
            </w:r>
            <w:smartTag w:uri="urn:schemas-microsoft-com:office:smarttags" w:element="chmetcnv">
              <w:smartTagPr>
                <w:attr w:name="UnitName" w:val="升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2.5升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装点燃往复式活塞内燃发动机的其他载人车辆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8703236101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2.5＜排气量≤</w:t>
            </w:r>
            <w:smartTag w:uri="urn:schemas-microsoft-com:office:smarttags" w:element="chmetcnv">
              <w:smartTagPr>
                <w:attr w:name="UnitName" w:val="升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3升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装点燃往复式活塞内燃发动机小轿车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8703236201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2.5＜排气量≤</w:t>
            </w:r>
            <w:smartTag w:uri="urn:schemas-microsoft-com:office:smarttags" w:element="chmetcnv">
              <w:smartTagPr>
                <w:attr w:name="UnitName" w:val="升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3升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装点燃往复式活塞内燃发动机越野车(4轮驱动)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8703236301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2.5＜排气量≤</w:t>
            </w:r>
            <w:smartTag w:uri="urn:schemas-microsoft-com:office:smarttags" w:element="chmetcnv">
              <w:smartTagPr>
                <w:attr w:name="UnitName" w:val="升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3升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装点燃往复式活塞内燃发动机旅行小客车(9座及以下的)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8703236901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2.5＜排气量≤</w:t>
            </w:r>
            <w:smartTag w:uri="urn:schemas-microsoft-com:office:smarttags" w:element="chmetcnv">
              <w:smartTagPr>
                <w:attr w:name="UnitName" w:val="升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3升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装点燃往复式活塞内燃发动机的其他载人车辆(不包括非4轮驱动越野车)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8703241101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3＜排气量≤</w:t>
            </w:r>
            <w:smartTag w:uri="urn:schemas-microsoft-com:office:smarttags" w:element="chmetcnv">
              <w:smartTagPr>
                <w:attr w:name="UnitName" w:val="升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4升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装点燃往复式活塞内燃发动机小轿车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8703241201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3＜排气量≤</w:t>
            </w:r>
            <w:smartTag w:uri="urn:schemas-microsoft-com:office:smarttags" w:element="chmetcnv">
              <w:smartTagPr>
                <w:attr w:name="UnitName" w:val="升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4升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装点燃往复式活塞内燃发动机越野车(4轮驱动)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8703241301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3＜排气量≤</w:t>
            </w:r>
            <w:smartTag w:uri="urn:schemas-microsoft-com:office:smarttags" w:element="chmetcnv">
              <w:smartTagPr>
                <w:attr w:name="UnitName" w:val="升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4升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装点燃往复式活塞内燃发动机的小客车(9座及以下的)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8703241901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3＜排气量≤</w:t>
            </w:r>
            <w:smartTag w:uri="urn:schemas-microsoft-com:office:smarttags" w:element="chmetcnv">
              <w:smartTagPr>
                <w:attr w:name="UnitName" w:val="升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4升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装点燃往复式活塞内燃发动机的其他载人车辆(不包括非4轮驱动越野车)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8703242101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排气量＞</w:t>
            </w:r>
            <w:smartTag w:uri="urn:schemas-microsoft-com:office:smarttags" w:element="chmetcnv">
              <w:smartTagPr>
                <w:attr w:name="UnitName" w:val="升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4升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装点燃往复式活塞内燃发动机小轿车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8703242201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排气量＞</w:t>
            </w:r>
            <w:smartTag w:uri="urn:schemas-microsoft-com:office:smarttags" w:element="chmetcnv">
              <w:smartTagPr>
                <w:attr w:name="UnitName" w:val="升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4升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装点燃往复式活塞内燃发动机越野车(4轮驱动)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8703242301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排气量＞</w:t>
            </w:r>
            <w:smartTag w:uri="urn:schemas-microsoft-com:office:smarttags" w:element="chmetcnv">
              <w:smartTagPr>
                <w:attr w:name="UnitName" w:val="升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4升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装点燃往复式活塞内燃发动机的小客车(9座及以下的)</w:t>
            </w:r>
          </w:p>
        </w:tc>
      </w:tr>
      <w:tr w:rsidR="00944D26" w:rsidRPr="00C5587A" w:rsidTr="00122BDC">
        <w:trPr>
          <w:trHeight w:val="87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8703242901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排气量＞</w:t>
            </w:r>
            <w:smartTag w:uri="urn:schemas-microsoft-com:office:smarttags" w:element="chmetcnv">
              <w:smartTagPr>
                <w:attr w:name="UnitName" w:val="升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4升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装点燃往复式活塞内燃发动机的其他载人车辆(不包括非4轮驱动越野车)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8703311101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排气量≤</w:t>
            </w:r>
            <w:smartTag w:uri="urn:schemas-microsoft-com:office:smarttags" w:element="chmetcnv">
              <w:smartTagPr>
                <w:attr w:name="UnitName" w:val="升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的装有压燃往复式活塞内燃发动机小轿车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8703311901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排气量≤</w:t>
            </w:r>
            <w:smartTag w:uri="urn:schemas-microsoft-com:office:smarttags" w:element="chmetcnv">
              <w:smartTagPr>
                <w:attr w:name="UnitName" w:val="升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的装有压燃往复式活塞内燃发动机的其他载人车辆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8703312101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升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&lt;排气量≤</w:t>
            </w:r>
            <w:smartTag w:uri="urn:schemas-microsoft-com:office:smarttags" w:element="chmetcnv">
              <w:smartTagPr>
                <w:attr w:name="UnitName" w:val="升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1.5升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装压燃往复式活塞内燃发动机小轿车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8703312201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升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&lt;排气量≤</w:t>
            </w:r>
            <w:smartTag w:uri="urn:schemas-microsoft-com:office:smarttags" w:element="chmetcnv">
              <w:smartTagPr>
                <w:attr w:name="UnitName" w:val="升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1.5升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装压燃式活塞内燃发动机越野车(4轮驱动)</w:t>
            </w:r>
          </w:p>
        </w:tc>
      </w:tr>
      <w:tr w:rsidR="00944D26" w:rsidRPr="00C5587A" w:rsidTr="00122BDC">
        <w:trPr>
          <w:trHeight w:val="89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8703312301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升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&lt;排气量≤</w:t>
            </w:r>
            <w:smartTag w:uri="urn:schemas-microsoft-com:office:smarttags" w:element="chmetcnv">
              <w:smartTagPr>
                <w:attr w:name="UnitName" w:val="升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1.5升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装压燃往复式活塞内燃发动机小客车(9座及以下的)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8703312901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升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&lt;排气量≤</w:t>
            </w:r>
            <w:smartTag w:uri="urn:schemas-microsoft-com:office:smarttags" w:element="chmetcnv">
              <w:smartTagPr>
                <w:attr w:name="UnitName" w:val="升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1.5升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装压燃往复式活塞内燃发动机的其他载人车辆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8703321101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1.5＜排气量≤</w:t>
            </w:r>
            <w:smartTag w:uri="urn:schemas-microsoft-com:office:smarttags" w:element="chmetcnv">
              <w:smartTagPr>
                <w:attr w:name="UnitName" w:val="升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装压燃往复式活塞内燃发动机小轿车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8703321201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1.5＜排气量≤</w:t>
            </w:r>
            <w:smartTag w:uri="urn:schemas-microsoft-com:office:smarttags" w:element="chmetcnv">
              <w:smartTagPr>
                <w:attr w:name="UnitName" w:val="升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装压燃往复式活塞内燃发动机越野车(4轮驱动)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8703321301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1.5＜排气量≤</w:t>
            </w:r>
            <w:smartTag w:uri="urn:schemas-microsoft-com:office:smarttags" w:element="chmetcnv">
              <w:smartTagPr>
                <w:attr w:name="UnitName" w:val="升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装压燃往复式活塞内燃发动机小客车(9座及以下的)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8703321901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1.5＜排气量≤</w:t>
            </w:r>
            <w:smartTag w:uri="urn:schemas-microsoft-com:office:smarttags" w:element="chmetcnv">
              <w:smartTagPr>
                <w:attr w:name="UnitName" w:val="升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装压燃往复式活塞内燃发动机的其他载人车辆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8703322101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2＜排气量≤</w:t>
            </w:r>
            <w:smartTag w:uri="urn:schemas-microsoft-com:office:smarttags" w:element="chmetcnv">
              <w:smartTagPr>
                <w:attr w:name="UnitName" w:val="升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2.5升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装压燃往复式活塞内燃发动机小轿车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8703322201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2＜排气量≤</w:t>
            </w:r>
            <w:smartTag w:uri="urn:schemas-microsoft-com:office:smarttags" w:element="chmetcnv">
              <w:smartTagPr>
                <w:attr w:name="UnitName" w:val="升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2.5升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装压燃往复式活塞内燃发动机越野车(4轮驱动)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8703322301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2＜排气量≤</w:t>
            </w:r>
            <w:smartTag w:uri="urn:schemas-microsoft-com:office:smarttags" w:element="chmetcnv">
              <w:smartTagPr>
                <w:attr w:name="UnitName" w:val="升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2.5升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装压燃往复式活塞内燃发动机小客车(9座及以下的)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8703322901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2＜排气量≤</w:t>
            </w:r>
            <w:smartTag w:uri="urn:schemas-microsoft-com:office:smarttags" w:element="chmetcnv">
              <w:smartTagPr>
                <w:attr w:name="UnitName" w:val="升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2.5升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装压燃往复式活塞内燃发动机的其他载人车辆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8703331101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2.5＜排气量≤</w:t>
            </w:r>
            <w:smartTag w:uri="urn:schemas-microsoft-com:office:smarttags" w:element="chmetcnv">
              <w:smartTagPr>
                <w:attr w:name="UnitName" w:val="升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3升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装压燃往复式活塞内燃发动机小轿车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8703331201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2.5＜排气量≤</w:t>
            </w:r>
            <w:smartTag w:uri="urn:schemas-microsoft-com:office:smarttags" w:element="chmetcnv">
              <w:smartTagPr>
                <w:attr w:name="UnitName" w:val="升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3升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装压燃往复式活塞内燃发动机越野车(4轮驱动)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8703331301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2.5＜排气量≤</w:t>
            </w:r>
            <w:smartTag w:uri="urn:schemas-microsoft-com:office:smarttags" w:element="chmetcnv">
              <w:smartTagPr>
                <w:attr w:name="UnitName" w:val="升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3升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装压燃往复式活塞内燃发动机小客车(9座及以下的)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8703331901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2.5＜排气量≤</w:t>
            </w:r>
            <w:smartTag w:uri="urn:schemas-microsoft-com:office:smarttags" w:element="chmetcnv">
              <w:smartTagPr>
                <w:attr w:name="UnitName" w:val="升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3升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装压燃往复式活塞内燃发动机的其他载人车辆(不包括非4轮驱动越野车)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8703332101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3＜排气量≤</w:t>
            </w:r>
            <w:smartTag w:uri="urn:schemas-microsoft-com:office:smarttags" w:element="chmetcnv">
              <w:smartTagPr>
                <w:attr w:name="UnitName" w:val="升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4升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装压燃往复式活塞内燃发动机小轿车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8703332201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3＜排气量≤</w:t>
            </w:r>
            <w:smartTag w:uri="urn:schemas-microsoft-com:office:smarttags" w:element="chmetcnv">
              <w:smartTagPr>
                <w:attr w:name="UnitName" w:val="升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4升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装压燃往复式活塞内燃发动机越野车(4轮驱动)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8703332301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3＜排气量≤</w:t>
            </w:r>
            <w:smartTag w:uri="urn:schemas-microsoft-com:office:smarttags" w:element="chmetcnv">
              <w:smartTagPr>
                <w:attr w:name="UnitName" w:val="升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4升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装压燃往复式活塞内燃发动机小客车(9座及以下的)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8703332901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3＜排气量≤</w:t>
            </w:r>
            <w:smartTag w:uri="urn:schemas-microsoft-com:office:smarttags" w:element="chmetcnv">
              <w:smartTagPr>
                <w:attr w:name="UnitName" w:val="升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4升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装压燃往复式活塞内燃发动机的其他载人车辆(不包括非4轮驱动越野车)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8703336101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排气量＞</w:t>
            </w:r>
            <w:smartTag w:uri="urn:schemas-microsoft-com:office:smarttags" w:element="chmetcnv">
              <w:smartTagPr>
                <w:attr w:name="UnitName" w:val="升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4升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装压燃往复式活塞内燃发动机小轿车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8703336201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排气量＞</w:t>
            </w:r>
            <w:smartTag w:uri="urn:schemas-microsoft-com:office:smarttags" w:element="chmetcnv">
              <w:smartTagPr>
                <w:attr w:name="UnitName" w:val="升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4升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装压燃往复式活塞内燃发动机越野车(4轮驱动)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8703336301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排气量＞</w:t>
            </w:r>
            <w:smartTag w:uri="urn:schemas-microsoft-com:office:smarttags" w:element="chmetcnv">
              <w:smartTagPr>
                <w:attr w:name="UnitName" w:val="升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4升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装压燃往复式活塞内燃发动机小客车(9座及以下的)</w:t>
            </w:r>
          </w:p>
        </w:tc>
      </w:tr>
      <w:tr w:rsidR="00944D26" w:rsidRPr="00C5587A" w:rsidTr="00122BDC">
        <w:trPr>
          <w:trHeight w:val="265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8703336901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排气量＞</w:t>
            </w:r>
            <w:smartTag w:uri="urn:schemas-microsoft-com:office:smarttags" w:element="chmetcnv">
              <w:smartTagPr>
                <w:attr w:name="UnitName" w:val="升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4升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装压燃往复式活塞内燃发动机其他载人车辆(不包括非4轮驱动越野车)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8703900001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其他型排气量≤</w:t>
            </w:r>
            <w:smartTag w:uri="urn:schemas-microsoft-com:office:smarttags" w:element="chmetcnv">
              <w:smartTagPr>
                <w:attr w:name="UnitName" w:val="升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的其他载人车辆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8703900002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其他型</w:t>
            </w:r>
            <w:smartTag w:uri="urn:schemas-microsoft-com:office:smarttags" w:element="chmetcnv">
              <w:smartTagPr>
                <w:attr w:name="UnitName" w:val="升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1.5升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＜排气量≤</w:t>
            </w:r>
            <w:smartTag w:uri="urn:schemas-microsoft-com:office:smarttags" w:element="chmetcnv">
              <w:smartTagPr>
                <w:attr w:name="UnitName" w:val="升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的其他载人车辆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8703900003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其他型</w:t>
            </w:r>
            <w:smartTag w:uri="urn:schemas-microsoft-com:office:smarttags" w:element="chmetcnv">
              <w:smartTagPr>
                <w:attr w:name="UnitName" w:val="升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＜排气量≤</w:t>
            </w:r>
            <w:smartTag w:uri="urn:schemas-microsoft-com:office:smarttags" w:element="chmetcnv">
              <w:smartTagPr>
                <w:attr w:name="UnitName" w:val="升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2.5升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的其他载人车辆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8703900004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其他型</w:t>
            </w:r>
            <w:smartTag w:uri="urn:schemas-microsoft-com:office:smarttags" w:element="chmetcnv">
              <w:smartTagPr>
                <w:attr w:name="UnitName" w:val="升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2.5升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＜排气量≤</w:t>
            </w:r>
            <w:smartTag w:uri="urn:schemas-microsoft-com:office:smarttags" w:element="chmetcnv">
              <w:smartTagPr>
                <w:attr w:name="UnitName" w:val="升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3升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的其他载人车辆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8703900005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其他型</w:t>
            </w:r>
            <w:smartTag w:uri="urn:schemas-microsoft-com:office:smarttags" w:element="chmetcnv">
              <w:smartTagPr>
                <w:attr w:name="UnitName" w:val="升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3升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＜排气量≤</w:t>
            </w:r>
            <w:smartTag w:uri="urn:schemas-microsoft-com:office:smarttags" w:element="chmetcnv">
              <w:smartTagPr>
                <w:attr w:name="UnitName" w:val="升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4升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的其他载人车辆</w:t>
            </w:r>
          </w:p>
        </w:tc>
      </w:tr>
      <w:tr w:rsidR="00944D26" w:rsidRPr="00C5587A" w:rsidTr="00122BDC">
        <w:trPr>
          <w:trHeight w:val="87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8703900007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升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&lt;其他型排气量≤</w:t>
            </w:r>
            <w:smartTag w:uri="urn:schemas-microsoft-com:office:smarttags" w:element="chmetcnv">
              <w:smartTagPr>
                <w:attr w:name="UnitName" w:val="升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1.5升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的其他载人车辆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8703900006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其他型排气量＞</w:t>
            </w:r>
            <w:smartTag w:uri="urn:schemas-microsoft-com:office:smarttags" w:element="chmetcnv">
              <w:smartTagPr>
                <w:attr w:name="UnitName" w:val="升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4升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的其他载人车辆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8703900010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电动汽车和其他无法区分排气量的载人车辆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8704210000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柴油型其他小型货车(装有压燃式活塞内燃发动机,小型指车辆总重量≤5吨 )</w:t>
            </w:r>
          </w:p>
        </w:tc>
      </w:tr>
      <w:tr w:rsidR="00944D26" w:rsidRPr="00C5587A" w:rsidTr="00122BDC">
        <w:trPr>
          <w:trHeight w:val="266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8704223000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柴油型其他中型货车(装有压燃式活塞内燃发动机,中型指5&lt;车辆总重量&lt;14吨)</w:t>
            </w:r>
          </w:p>
        </w:tc>
      </w:tr>
      <w:tr w:rsidR="00944D26" w:rsidRPr="00C5587A" w:rsidTr="00122BDC">
        <w:trPr>
          <w:trHeight w:val="148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8704224000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柴油型其他重型货车(装有压燃式活塞内燃发动机,重型指14≤车辆总重≤20吨)</w:t>
            </w:r>
          </w:p>
        </w:tc>
      </w:tr>
      <w:tr w:rsidR="00944D26" w:rsidRPr="00C5587A" w:rsidTr="00122BDC">
        <w:trPr>
          <w:trHeight w:val="186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8704230010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固井水泥车、压裂车、混砂车、连续油管车、液氮泵车用底盘(车辆总重量＞35吨,装驾驶室)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8704230020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起重≥55吨汽车起重机用底盘(装有压燃式活塞内燃发动机)</w:t>
            </w:r>
          </w:p>
        </w:tc>
      </w:tr>
      <w:tr w:rsidR="00944D26" w:rsidRPr="00C5587A" w:rsidTr="00122BDC">
        <w:trPr>
          <w:trHeight w:val="71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8704230030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车辆总重量≥31吨清障车专用底盘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8704230090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柴油型的其他超重型货车(装有压燃式活塞内燃发动机,超重型指车辆总重量＞20吨)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8704310000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总重量≤5吨的其他货车(汽油型,装有点燃式活塞内燃发动机)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8704323000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5吨＜总重量≤8吨的其他货车(汽油型,装有点燃式活塞内燃发动机)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8704324000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总重量＞8吨的其他货车(汽油型,装有点燃式活塞内燃发动机)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8704900000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装有其他发动机的货车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8705102100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起重重量≤50吨全路面起重车</w:t>
            </w:r>
          </w:p>
        </w:tc>
      </w:tr>
      <w:tr w:rsidR="00944D26" w:rsidRPr="00C5587A" w:rsidTr="00122BDC">
        <w:trPr>
          <w:trHeight w:val="225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8705102200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50&lt;起重量≤100吨全路面起重车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8705102300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起重量&gt;100吨全路面起重车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8705109100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起重重量≤50吨其他机动起重车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8705109200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50&lt;起重重量≤100吨其他起重车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8705109300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起重重量&gt;100吨其他机动起重车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8705200000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机动钻探车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8705400000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机动混凝土搅拌车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8705901000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无线电通信车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8705902000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机动放射线检查车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8705903000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机动环境监测车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8705904000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机动医疗车</w:t>
            </w:r>
          </w:p>
        </w:tc>
      </w:tr>
      <w:tr w:rsidR="00944D26" w:rsidRPr="00C5587A" w:rsidTr="00122BDC">
        <w:trPr>
          <w:trHeight w:val="14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8705905900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其他机动电源车(频率为400赫兹航空电源车除外)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8705907000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道路(包括跑道)扫雪车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8705908000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石油测井车,压裂车,混沙车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8705909100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混凝土泵车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8705909990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其他特殊用途的机动车辆(主要用于载人或运货的车辆除外)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8706002100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车辆总重量≥14吨的货车底盘(装有发动机的)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8706002200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车辆总重量＜14吨的货车底盘(装有发动机的)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8706004000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汽车起重机底盘(装有发动机的)</w:t>
            </w:r>
          </w:p>
        </w:tc>
      </w:tr>
      <w:tr w:rsidR="00944D26" w:rsidRPr="00C5587A" w:rsidTr="00122BDC">
        <w:trPr>
          <w:trHeight w:val="159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8706009000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其他机动车辆底盘(装有发动机的,品目8701、8703和8705所列车辆用)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8716100000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供居住或野营用厢式挂车及半挂车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8716311000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油罐挂车及半挂车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8716319000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其他罐式挂车及半挂车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8716391000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货柜挂车及半挂车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8716399000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其他货运挂车及半挂车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1" w:name="OLE_LINK3"/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8716400000</w:t>
            </w:r>
            <w:bookmarkEnd w:id="1"/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其他未列名挂车及半挂车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8426411000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轮胎式起重机</w:t>
            </w:r>
          </w:p>
        </w:tc>
      </w:tr>
      <w:tr w:rsidR="00944D26" w:rsidRPr="00C5587A" w:rsidTr="00122BDC">
        <w:trPr>
          <w:trHeight w:val="303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摩托车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8711100010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微马力摩托车及脚踏两用车(装有往复式活塞发动机,微马力指排气量=50cc)</w:t>
            </w:r>
          </w:p>
        </w:tc>
      </w:tr>
      <w:tr w:rsidR="00944D26" w:rsidRPr="00C5587A" w:rsidTr="00122BDC">
        <w:trPr>
          <w:trHeight w:val="266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8711100090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微马力摩托车及脚踏两用车(装有往复式活塞发动机,微马力指排气量&lt;50cc)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8711201000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50cc&lt;汽缸容量≤100cc装往复式活塞内燃发动机摩托车及脚踏两用车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8711202000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100cc&lt;汽缸容量≤125cc装往复式活塞内燃发动机摩托车及脚踏两用车</w:t>
            </w:r>
          </w:p>
        </w:tc>
      </w:tr>
      <w:tr w:rsidR="00944D26" w:rsidRPr="00C5587A" w:rsidTr="00122BDC">
        <w:trPr>
          <w:trHeight w:val="81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8711203000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125cc&lt;汽缸容量≤150cc装往复式活塞内燃发动机摩托车及脚踏两用车</w:t>
            </w:r>
          </w:p>
        </w:tc>
      </w:tr>
      <w:tr w:rsidR="00944D26" w:rsidRPr="00C5587A" w:rsidTr="00122BDC">
        <w:trPr>
          <w:trHeight w:val="91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8711204000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150cc&lt;汽缸容量≤200cc装往复式活塞内燃发动机摩托车及脚踏两用车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8711205010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200＜排量＜250毫升装往复式活塞内燃发动机摩托车及脚踏两用车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8711205090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排量=250毫升装往复式活塞内燃发动机摩托车及脚踏两用车</w:t>
            </w:r>
          </w:p>
        </w:tc>
      </w:tr>
      <w:tr w:rsidR="00944D26" w:rsidRPr="00C5587A" w:rsidTr="00122BDC">
        <w:trPr>
          <w:trHeight w:val="163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8711301000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250cc＜汽缸容量≤400cc装往复式活塞内燃发动机摩托车及脚踏两用车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8711302000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400cc＜汽缸容量≤500cc装往复式活塞内燃发动机摩托车及脚踏两用车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8711400000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500cc＜汽缸容量≤800cc装往复式活塞内燃发动机摩托车及脚踏两用车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8711500000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800cc＜汽缸容量,装往复式活塞内燃发动机摩托车及脚踏两用车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8711901090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其他电动及电动助力的摩托车及边车(包括机器脚踏两用车；脚踏车）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8711909001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排气量≤250毫升摩托车及脚踏两用车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8711909002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排气量＞250毫升摩托车及脚踏两用车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8711909009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其他无法区分排气量的摩托车及脚踏两用车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8711909090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装有其他辅助发动机的脚踏车及边车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消防车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8705309000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其他机动救火车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8705301000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装有云梯的机动救火车</w:t>
            </w:r>
          </w:p>
        </w:tc>
      </w:tr>
      <w:tr w:rsidR="00944D26" w:rsidRPr="00C5587A" w:rsidTr="00122BDC">
        <w:trPr>
          <w:trHeight w:val="201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摩托车发动机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8407310000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排气量≤50cc往复式活塞引擎(87章所列车辆用的点燃往复式活塞发动机,不超过50cc)</w:t>
            </w:r>
          </w:p>
        </w:tc>
      </w:tr>
      <w:tr w:rsidR="00944D26" w:rsidRPr="00C5587A" w:rsidTr="00122BDC">
        <w:trPr>
          <w:trHeight w:val="224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8407320000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50&lt;排气量≤250cc往复式活塞引擎(第87章所列车辆用的点燃往复式活塞发动机)</w:t>
            </w:r>
          </w:p>
        </w:tc>
      </w:tr>
      <w:tr w:rsidR="00944D26" w:rsidRPr="00C5587A" w:rsidTr="00122BDC">
        <w:trPr>
          <w:trHeight w:val="235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8407330000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250&lt;排气量≤1000cc往复活塞引擎(第87章所列车辆的点燃往复式活塞发动机)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8407341000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1000&lt;排气量≤3000cc车辆的往复式活塞引擎(第87章所列车辆的点燃往复式活塞发动机)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99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汽车安全带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8708210000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坐椅安全带，品目8701至8705的车辆用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机动车喇叭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8512301100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机动车辆用喇叭,蜂鸣器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机动车回复反射器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8512209000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其他照明或视觉信号装置(包括机动车辆用视觉装置)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机动车制动软管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8708309100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牵引车、拖拉机用制动器及其零件，包括助力制动器及其零件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8708309200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大型客车用制动器及其零件，包括助力制动器及其零件</w:t>
            </w:r>
          </w:p>
        </w:tc>
      </w:tr>
      <w:tr w:rsidR="00944D26" w:rsidRPr="00C5587A" w:rsidTr="00122BDC">
        <w:trPr>
          <w:trHeight w:val="251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8708309400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柴、汽油轻型货车用制动器及零件，指编号8704--2100,2230,3100,3230所列≤14吨车辆用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8708309500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柴、汽油型重型货车用制动器及其零件，指品目87042240,87042300及87043240所列车辆用</w:t>
            </w:r>
          </w:p>
        </w:tc>
      </w:tr>
      <w:tr w:rsidR="00944D26" w:rsidRPr="00C5587A" w:rsidTr="00122BDC">
        <w:trPr>
          <w:trHeight w:val="163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8708309600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特种车用制动器及其零件，指品目8705所列车辆用,包括助动器及零件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8708309990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其他机动车辆用制动器(包括助力制动器)的零件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8708995900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总重≥14顿柴油货车用其他零部件</w:t>
            </w:r>
          </w:p>
        </w:tc>
      </w:tr>
      <w:tr w:rsidR="00944D26" w:rsidRPr="00C5587A" w:rsidTr="00122BDC">
        <w:trPr>
          <w:trHeight w:val="75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4009110000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未加强或其他材料合制硫化橡胶管(不带附件、硬质橡胶除外）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4009120000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未加强或其他材料合制硫化橡胶管(装有附件、硬质橡胶除外）</w:t>
            </w:r>
          </w:p>
        </w:tc>
      </w:tr>
      <w:tr w:rsidR="00944D26" w:rsidRPr="00C5587A" w:rsidTr="00122BDC">
        <w:trPr>
          <w:trHeight w:val="131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4009210000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加强或只与金属合制的硫化橡胶管(不带附件、硬质橡胶除外）</w:t>
            </w:r>
          </w:p>
        </w:tc>
      </w:tr>
      <w:tr w:rsidR="00944D26" w:rsidRPr="00C5587A" w:rsidTr="00122BDC">
        <w:trPr>
          <w:trHeight w:val="109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4009220000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加强或只与金属合制的硫化橡胶管(装有附件、硬质橡胶除外）</w:t>
            </w:r>
          </w:p>
        </w:tc>
      </w:tr>
      <w:tr w:rsidR="00944D26" w:rsidRPr="00C5587A" w:rsidTr="00122BDC">
        <w:trPr>
          <w:trHeight w:val="73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4009310000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加强或与纺织材料合制硫化橡胶管(不带附件、硬质橡胶除外）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4009320000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加强或与纺织材料合制硫化橡胶管(装有附件、硬质橡胶除外）</w:t>
            </w:r>
          </w:p>
        </w:tc>
      </w:tr>
      <w:tr w:rsidR="00944D26" w:rsidRPr="00C5587A" w:rsidTr="00122BDC">
        <w:trPr>
          <w:trHeight w:val="525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机动车外部照明及光信号装置</w:t>
            </w:r>
          </w:p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(汽车用灯具、摩托车用灯具)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8512201000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机动车辆用照明装置</w:t>
            </w:r>
          </w:p>
        </w:tc>
      </w:tr>
      <w:tr w:rsidR="00944D26" w:rsidRPr="00C5587A" w:rsidTr="00122BDC">
        <w:trPr>
          <w:trHeight w:val="24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44D26" w:rsidRPr="00C5587A" w:rsidTr="00122BDC">
        <w:trPr>
          <w:trHeight w:val="42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机动车后视镜</w:t>
            </w:r>
          </w:p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（汽车后视镜、摩托车后视镜）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7009100000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车辆后视镜（不论是否镶框）</w:t>
            </w:r>
          </w:p>
        </w:tc>
      </w:tr>
      <w:tr w:rsidR="00944D26" w:rsidRPr="00C5587A" w:rsidTr="00122BDC">
        <w:trPr>
          <w:trHeight w:val="24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汽车内饰件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8708299000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其他车身未列名零部件，包括驾驶室的零件、附件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3926300000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塑料制家具,车厢及类似品的附件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4016910000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硫化橡胶制铺地制品及门垫(硬质橡胶的除外)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8708995900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总重≥14顿柴油货车用其他零部件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汽车门锁及门保持件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8301209000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其他机动车用锁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8301201000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机动车用中央控制门锁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8302100000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铰链(折叶)</w:t>
            </w:r>
          </w:p>
        </w:tc>
      </w:tr>
      <w:tr w:rsidR="00944D26" w:rsidRPr="00C5587A" w:rsidTr="00122BDC">
        <w:trPr>
          <w:trHeight w:val="115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8302300000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机车用贱金属附件及架座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汽车燃油箱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8708299000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其他车身未列名零部件，包括驾驶室的零件、附件</w:t>
            </w:r>
          </w:p>
        </w:tc>
      </w:tr>
      <w:tr w:rsidR="00944D26" w:rsidRPr="00C5587A" w:rsidTr="00122BDC">
        <w:trPr>
          <w:trHeight w:val="88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8708995900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总重≥14顿柴油货车用其他零部件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汽车座椅及座椅头枕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9401201000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皮革或再生皮革面的机动车辆用坐具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9401209000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其他机动车辆用坐具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9401901900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机动车辆用其他座具零件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8708995900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总重≥14顿柴油货车用其他零部件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车身反光标识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8512209000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其他照明或视觉信号装置(包括机动车辆用视觉装置)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汽车行驶记录仪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9106900000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其他时间记录器及其他类似装置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轿车轮胎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4011100000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机动小客车用新的充气轮胎(橡胶轮胎,包括旅行小客车及赛车用)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4011200090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其他客或货车用新充气橡胶轮胎(指机动车辆用橡胶轮胎)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4011990090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其他新的充气橡胶轮胎(其他用途,新充气橡胶轮胎,非人字形胎面)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载重汽车轮胎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4011100000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机动小客车用新的充气轮胎(橡胶轮胎,包括旅行小客车及赛车用)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4011200090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其他客或货车用新充气橡胶轮胎(指机动车辆用橡胶轮胎)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4011990090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其他新的充气橡胶轮胎(其他用途,新充气橡胶轮胎,非人字形胎面)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摩托车轮胎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4011400000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摩托车用新的充气橡胶轮胎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4011990090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其他新的充气橡胶轮胎(其他用途,新充气橡胶轮胎,非人字形胎面)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汽车安全玻璃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7007219000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车辆用层压安全玻璃(规格及形状适于安装在车辆上的)</w:t>
            </w:r>
          </w:p>
        </w:tc>
      </w:tr>
      <w:tr w:rsidR="00944D26" w:rsidRPr="00C5587A" w:rsidTr="00122BDC">
        <w:trPr>
          <w:trHeight w:val="91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7007119000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车辆用钢化安全玻璃(规格及形状适于安装在车辆上的)</w:t>
            </w:r>
          </w:p>
        </w:tc>
      </w:tr>
      <w:tr w:rsidR="00944D26" w:rsidRPr="00C5587A" w:rsidTr="00122BDC">
        <w:trPr>
          <w:trHeight w:val="85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7008001000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中空或真空隔温、隔音玻璃组件</w:t>
            </w:r>
          </w:p>
        </w:tc>
      </w:tr>
      <w:tr w:rsidR="00944D26" w:rsidRPr="00C5587A" w:rsidTr="00122BDC">
        <w:trPr>
          <w:trHeight w:val="147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7008009000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其他多层隔温、隔音玻璃组件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8708294100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汽车电动天窗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8708294200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汽车手动天窗</w:t>
            </w:r>
          </w:p>
        </w:tc>
      </w:tr>
      <w:tr w:rsidR="00944D26" w:rsidRPr="00C5587A" w:rsidTr="00122BDC">
        <w:trPr>
          <w:trHeight w:val="109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建筑安全玻璃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7007290000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其他层压安全玻璃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7007190090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其他钢化安全玻璃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7008001000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中空或真空隔温、隔音玻璃组件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7008009000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其他多层隔温、隔音玻璃组件</w:t>
            </w:r>
          </w:p>
        </w:tc>
      </w:tr>
      <w:tr w:rsidR="00944D26" w:rsidRPr="00C5587A" w:rsidTr="00122BDC">
        <w:trPr>
          <w:trHeight w:val="186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7007190001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低铁钢化太阳能电池组件封装专用玻璃.指最大含铁量0.02%Fe203,厚度为</w:t>
            </w:r>
            <w:smartTag w:uri="urn:schemas-microsoft-com:office:smarttags" w:element="chmetcnv">
              <w:smartTagPr>
                <w:attr w:name="UnitName" w:val="m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2.5mm</w:t>
              </w:r>
            </w:smartTag>
            <w:smartTag w:uri="urn:schemas-microsoft-com:office:smarttags" w:element="chmetcnv">
              <w:smartTagPr>
                <w:attr w:name="UnitName" w:val="mm"/>
                <w:attr w:name="SourceValue" w:val="3.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-3.5mm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的玻璃</w:t>
            </w:r>
          </w:p>
        </w:tc>
      </w:tr>
      <w:tr w:rsidR="00944D26" w:rsidRPr="00C5587A" w:rsidTr="00122BDC">
        <w:trPr>
          <w:trHeight w:val="97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铁道车辆安全玻璃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7007219000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车辆用层压安全玻璃(规格及形状适于安装在车辆上的)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7007119000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车辆用钢化安全玻璃(规格及形状适于安装在车辆上的)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7008001000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中空或真空隔温、隔音玻璃组件</w:t>
            </w:r>
          </w:p>
        </w:tc>
      </w:tr>
      <w:tr w:rsidR="00944D26" w:rsidRPr="00C5587A" w:rsidTr="00122BDC">
        <w:trPr>
          <w:trHeight w:val="73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7008009000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其他多层隔温、隔音玻璃组件</w:t>
            </w:r>
          </w:p>
        </w:tc>
      </w:tr>
      <w:tr w:rsidR="00944D26" w:rsidRPr="00C5587A" w:rsidTr="00122BDC">
        <w:trPr>
          <w:trHeight w:val="223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植物保护机械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8424810000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农业或园艺用喷射、喷雾机械器具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8701901190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其他轮式拖拉机</w:t>
            </w:r>
          </w:p>
        </w:tc>
      </w:tr>
      <w:tr w:rsidR="00944D26" w:rsidRPr="00C5587A" w:rsidTr="00122BDC">
        <w:trPr>
          <w:trHeight w:val="157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调制解调器（含卡）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8517623400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调制解调器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8517623300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IP电话信号转换设备</w:t>
            </w:r>
          </w:p>
        </w:tc>
      </w:tr>
      <w:tr w:rsidR="00944D26" w:rsidRPr="00C5587A" w:rsidTr="00122BDC">
        <w:trPr>
          <w:trHeight w:val="157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传真机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8443319090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其他具有打印、复印或传真中两种及以上功能的机器</w:t>
            </w:r>
          </w:p>
        </w:tc>
      </w:tr>
      <w:tr w:rsidR="00944D26" w:rsidRPr="00C5587A" w:rsidTr="00122BDC">
        <w:trPr>
          <w:trHeight w:val="93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8443329010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传真机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8443319020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其他多功能一体加密传真机(兼有打印、复印中一种及以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固定电话终端及电话机附加装置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8517180090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其他电话机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8517180010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其他加密电话机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其他有线通信设备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8519500000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电话应答机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无绳电话终端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8517110010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无绳加密电话机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8517110090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其他无绳电话机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集团电话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8517621900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其他数字式程控电话交换机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8517621100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局用电话交换机、长途电话交换机、电报交换机,数字式</w:t>
            </w:r>
          </w:p>
        </w:tc>
      </w:tr>
      <w:tr w:rsidR="00944D26" w:rsidRPr="00C5587A" w:rsidTr="00122BDC">
        <w:trPr>
          <w:trHeight w:val="123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移动用户终端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8517121019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其他GSM数字式手持无线电话机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8517121029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其他CDMA数字式手持无线电话机</w:t>
            </w:r>
          </w:p>
        </w:tc>
      </w:tr>
      <w:tr w:rsidR="00944D26" w:rsidRPr="00C5587A" w:rsidTr="00122BDC">
        <w:trPr>
          <w:trHeight w:val="79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8517121090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其他手持式无线电话机(包括车载式无线电话机)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8517129000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其他用于蜂窝网络或其他无线网络的电话机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8517629200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无线网络接口卡</w:t>
            </w:r>
          </w:p>
        </w:tc>
      </w:tr>
      <w:tr w:rsidR="00944D26" w:rsidRPr="00C5587A" w:rsidTr="00122BDC">
        <w:trPr>
          <w:trHeight w:val="74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8517629300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无线接入固定台</w:t>
            </w:r>
          </w:p>
        </w:tc>
      </w:tr>
      <w:tr w:rsidR="00944D26" w:rsidRPr="00C5587A" w:rsidTr="00122BDC">
        <w:trPr>
          <w:trHeight w:val="151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8517691090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其他无线通信设备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ISDN终端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其他有线通信设备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数据终端（含卡）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8517622100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光端机及脉冲编码调制设备(PCM)</w:t>
            </w:r>
          </w:p>
        </w:tc>
      </w:tr>
      <w:tr w:rsidR="00944D26" w:rsidRPr="00C5587A" w:rsidTr="00122BDC">
        <w:trPr>
          <w:trHeight w:val="84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8517622200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波分复用光传输设备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8517622990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其他光通讯设备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8517623100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非光通讯网络时钟同步设备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8517623210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非光通讯加密以太网络交换机</w:t>
            </w:r>
          </w:p>
        </w:tc>
      </w:tr>
      <w:tr w:rsidR="00944D26" w:rsidRPr="00C5587A" w:rsidTr="00122BDC">
        <w:trPr>
          <w:trHeight w:val="91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8517623290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其他非光通讯以太网络交换机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8517623500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集线器</w:t>
            </w:r>
          </w:p>
        </w:tc>
      </w:tr>
      <w:tr w:rsidR="00944D26" w:rsidRPr="00C5587A" w:rsidTr="00122BDC">
        <w:trPr>
          <w:trHeight w:val="124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8517623690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其他路由器</w:t>
            </w:r>
          </w:p>
        </w:tc>
      </w:tr>
      <w:tr w:rsidR="00944D26" w:rsidRPr="00C5587A" w:rsidTr="00122BDC">
        <w:trPr>
          <w:trHeight w:val="20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8517623610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非光通讯加密路由器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8517623700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有线网络接口卡</w:t>
            </w:r>
          </w:p>
        </w:tc>
      </w:tr>
      <w:tr w:rsidR="00944D26" w:rsidRPr="00C5587A" w:rsidTr="00122BDC">
        <w:trPr>
          <w:trHeight w:val="126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8517622910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光通讯加密路由器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其他有线通信设备</w:t>
            </w:r>
          </w:p>
        </w:tc>
      </w:tr>
      <w:tr w:rsidR="00944D26" w:rsidRPr="00C5587A" w:rsidTr="00122BDC">
        <w:trPr>
          <w:trHeight w:val="207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多媒体终端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8517623900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其他有线数字通信设备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8517629900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其他接收、转换并发送或再生音像或其他数据用的设备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8517699000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其他有线通信设备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火灾报警产品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8531901000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防盗、防火及类似装置用零件</w:t>
            </w:r>
          </w:p>
        </w:tc>
      </w:tr>
      <w:tr w:rsidR="00944D26" w:rsidRPr="00C5587A" w:rsidTr="00122BDC">
        <w:trPr>
          <w:trHeight w:val="275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8531100000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防盗或防火报警器及类似装置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消防水带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5909000000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纺织材料制水龙软管及类似管子(不论有无其他材料作衬里,护套或附件)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喷水灭火产品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8424902000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家用型喷射、喷雾器具的零件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8424899990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其他用途的喷射、喷雾机械器具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灭火剂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3813001000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灭火器的装配药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建筑耐火构件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7308300000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钢铁制门窗及其框架、门槛</w:t>
            </w:r>
          </w:p>
        </w:tc>
      </w:tr>
      <w:tr w:rsidR="00944D26" w:rsidRPr="00C5587A" w:rsidTr="00122BDC">
        <w:trPr>
          <w:trHeight w:val="135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4418101000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辐射松木制的木窗,落地窗及其框架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4418109010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拉敏木制木窗,落地窗及其框架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4418109020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濒危木制木窗,落地窗及其框架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4418109090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其他木制木窗,落地窗及其框架</w:t>
            </w:r>
          </w:p>
        </w:tc>
      </w:tr>
      <w:tr w:rsidR="00944D26" w:rsidRPr="00C5587A" w:rsidTr="00122BDC">
        <w:trPr>
          <w:trHeight w:val="195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4418200090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木门及其框架和门槛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7610100000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铝制门窗及其框架、门槛</w:t>
            </w:r>
          </w:p>
        </w:tc>
      </w:tr>
      <w:tr w:rsidR="00944D26" w:rsidRPr="00C5587A" w:rsidTr="00122BDC">
        <w:trPr>
          <w:trHeight w:val="296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7008009000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其他多层隔温、隔音玻璃组件</w:t>
            </w:r>
          </w:p>
        </w:tc>
      </w:tr>
      <w:tr w:rsidR="00944D26" w:rsidRPr="00C5587A" w:rsidTr="00122BDC">
        <w:trPr>
          <w:trHeight w:val="259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6303920010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合纤百叶窗，卷帘和窗幔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泡沫灭火设备产品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8424899910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分离喷嘴(由狭缝状、曲率半径极小的弯曲通道组成,内有分离楔尖）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8424899990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其他用途的喷射、喷雾机械器具</w:t>
            </w:r>
          </w:p>
        </w:tc>
      </w:tr>
      <w:tr w:rsidR="00944D26" w:rsidRPr="00C5587A" w:rsidTr="00122BDC">
        <w:trPr>
          <w:trHeight w:val="208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消防装备产品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9020000000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其他呼吸器具及防毒面具(但不包括既无机械零件又无可互换过滤器的防护面具）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8705309000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其他机动救火车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8414599099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其他风机、风扇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9405409000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其他电灯及照明装置</w:t>
            </w:r>
          </w:p>
        </w:tc>
      </w:tr>
      <w:tr w:rsidR="00944D26" w:rsidRPr="00C5587A" w:rsidTr="00122BDC">
        <w:trPr>
          <w:trHeight w:val="435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火灾防护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3210000091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其他油漆及清漆,皮革用水性颜料，施工状态下挥发性有机物含量大于420克/升（包括非聚合物为基料的瓷漆,大漆及水浆涂料</w:t>
            </w: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</w:tr>
      <w:tr w:rsidR="00944D26" w:rsidRPr="00C5587A" w:rsidTr="00122BDC">
        <w:trPr>
          <w:trHeight w:val="157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3210000099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其他油漆及清漆,皮革用水性颜料，施工状态下挥发性有机物含量不大于420克/升（包括非聚合物为基料的瓷漆,大漆及水浆涂料 ）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灭火器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8424100000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灭火器(不论是否装药)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消防给水设备产品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8481804090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其他阀门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8481901000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阀门用零件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气体灭火设备产品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8424899910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分离喷嘴(由狭缝状、曲率半径极小的弯曲通道组成,内有分离楔尖）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8424899990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其他用途的喷射、喷雾机械器具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干粉灭火设备产品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8424899910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分离喷嘴(由狭缝状、曲率半径极小的弯曲通道组成,内有分离楔尖）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8424899990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其他用途的喷射、喷雾机械器具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消防防烟排烟设备产品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8481804090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其他阀门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8414599099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其他风机、风扇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避难逃生产品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8512209000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其他照明或视觉信号装置(包括机动车辆用视觉装置)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9405409000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其他电灯及照明装置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9405600000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发光标志、发光铭牌及类似品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9020000000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其他呼吸器具及防毒面具(但不包括既无机械零件又无可互换过滤器的防护面具）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消防通信产品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8531100000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防盗或防火报警器及类似装置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入侵探测器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8531100000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防盗或防火报警器及类似装置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防盗报警控制器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8531100000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防盗或防火报警器及类似装置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汽车防盗报警系统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8512301200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机动车辆用防盗报警器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防盗保险柜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8303000000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保险箱,柜,保险库的门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防盗保险箱</w:t>
            </w:r>
          </w:p>
        </w:tc>
        <w:tc>
          <w:tcPr>
            <w:tcW w:w="19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44D26" w:rsidRPr="00C5587A" w:rsidTr="00122BDC">
        <w:trPr>
          <w:trHeight w:val="66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无线局域网产品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注：</w:t>
            </w:r>
            <w:r w:rsidRPr="00C5587A">
              <w:rPr>
                <w:rFonts w:ascii="宋体" w:hAnsi="宋体" w:hint="eastAsia"/>
                <w:sz w:val="18"/>
                <w:szCs w:val="18"/>
              </w:rPr>
              <w:t>根据质检总局、标准委、认监委2004年44号联合公告，该产品强制性认证的强制实施时间后延。</w:t>
            </w:r>
          </w:p>
        </w:tc>
      </w:tr>
      <w:tr w:rsidR="00944D26" w:rsidRPr="00C5587A" w:rsidTr="00122BDC">
        <w:trPr>
          <w:trHeight w:val="259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149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溶剂型木器涂料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3208901091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其他聚胺酯油漆清漆等，施工状态下挥发性有机物含量大于420克/升（溶于非水介质以聚胺酯类化合物为基本成分,含瓷漆大漆）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3208901099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其他聚胺酯油漆清漆等，施工状态下挥发性有机物含量不大于420克/升（溶于非水介质以聚胺酯类化合物为基本成分,含瓷漆大漆）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3208909010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溶于非水介质其他油漆、清漆溶液，施工状态下挥发性有机物含量大于420克/升（包括以聚合物为基本成分的漆,本章注释四所述溶液）</w:t>
            </w:r>
          </w:p>
        </w:tc>
      </w:tr>
      <w:tr w:rsidR="00944D26" w:rsidRPr="00C5587A" w:rsidTr="00122BDC">
        <w:trPr>
          <w:trHeight w:val="48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3208909090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溶于非水介质其他油漆、清漆溶液，施工状态下挥发性有机物含量不大于420克/升（包括以聚合物为基本成分的漆,本章注释四所述溶液）</w:t>
            </w:r>
          </w:p>
        </w:tc>
      </w:tr>
      <w:tr w:rsidR="00944D26" w:rsidRPr="00C5587A" w:rsidTr="00122BDC">
        <w:trPr>
          <w:trHeight w:val="48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3210000091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其他油漆及清漆,皮革用水性颜料，施工状态下挥发性有机物含量大于420克/升（包括非聚合物为基料的瓷漆,大漆及水浆涂料 ）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3210000099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其他油漆及清漆,皮革用水性颜料，施工状态下挥发性有机物含量不大于420克/升（包括非聚合物为基料的瓷漆,大漆及水浆涂料 ）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瓷质砖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6904100000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陶瓷制建筑用砖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6904900000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陶瓷制铺地砖,支撑或填充用砖(包括类似品)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6905900000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其他建筑用陶瓷制品(包括烟囱罩通风帽,烟囱衬壁,建筑装饰物)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6907100010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瓷砖,陶瓷等产品,未打磨上釉陶瓷(表面最宽＜</w:t>
            </w:r>
            <w:smartTag w:uri="urn:schemas-microsoft-com:office:smarttags" w:element="chmetcnv">
              <w:smartTagPr>
                <w:attr w:name="UnitName" w:val="cm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7cm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6907100090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未上釉的小陶瓷砖,瓦,块及类似品(小指最大表面积可置入边长＜</w:t>
            </w:r>
            <w:smartTag w:uri="urn:schemas-microsoft-com:office:smarttags" w:element="chmetcnv">
              <w:smartTagPr>
                <w:attr w:name="UnitName" w:val="cm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7cm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的方格为限)</w:t>
            </w:r>
          </w:p>
        </w:tc>
      </w:tr>
      <w:tr w:rsidR="00944D26" w:rsidRPr="00C5587A" w:rsidTr="00122BDC">
        <w:trPr>
          <w:trHeight w:val="81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6907900000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未上釉的大陶瓷砖,瓦,块及类似品(大指最大表面积超过子目号690710所列规格的)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6908100000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上釉的小陶瓷砖,瓦,块及类似品(小指最大表面积以可置入边长＜</w:t>
            </w:r>
            <w:smartTag w:uri="urn:schemas-microsoft-com:office:smarttags" w:element="chmetcnv">
              <w:smartTagPr>
                <w:attr w:name="UnitName" w:val="cm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587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7cm</w:t>
              </w:r>
            </w:smartTag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的方格为限)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6908900000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上釉的大陶瓷砖,瓦,块及类似品(大指最大表面积超过子目号690810所列规格的)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混凝土防冻剂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3824409000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其他水泥、灰泥及混凝土用添加剂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童车类产品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8712008110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12-16英寸的未列明自行车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8712008190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11英寸及以下的未列明自行车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8712008900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其它未列明自行车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三轮车、踏板车、踏板汽车和类似的带轮玩具；玩偶车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8712009000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其它非机动脚踏车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8715000000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婴孩车及其零件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9503008900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其他未列名玩具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电玩具类产品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9503006000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智力玩具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三轮车、踏板车、踏板汽车和类似的带轮玩具；玩偶车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9503002100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动物玩偶，不论是否着装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9503002900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其他玩偶，不论是否着装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9503003100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缩小（按比例缩小）的电动火车模型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9503003900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其他缩小(按比例缩小)的全套模型组件，不论是否活动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9503008100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组装成套或全套的其他玩具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9503008200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其他带动力装置的玩具及模型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9503008900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其他未列名玩具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玩具、模型零件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9504901000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其他电子游戏机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9503004000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其他建筑套件及建筑玩具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9503005000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玩具乐器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塑胶玩具类产品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三轮车、踏板车、踏板汽车和类似的带轮玩具；玩偶车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9503002100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动物玩偶，不论是否着装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9503002900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其他玩偶，不论是否着装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9503004000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其他建筑套件及建筑玩具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9503006000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智力玩具</w:t>
            </w:r>
          </w:p>
        </w:tc>
      </w:tr>
      <w:tr w:rsidR="00944D26" w:rsidRPr="00C5587A" w:rsidTr="00122BDC">
        <w:trPr>
          <w:trHeight w:val="225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9503008100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组装成套或全套的其他玩具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9503008900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其他未列名玩具</w:t>
            </w:r>
          </w:p>
        </w:tc>
      </w:tr>
      <w:tr w:rsidR="00944D26" w:rsidRPr="00C5587A" w:rsidTr="00122BDC">
        <w:trPr>
          <w:trHeight w:val="89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玩具、模型零件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9503005000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玩具乐器</w:t>
            </w:r>
          </w:p>
        </w:tc>
      </w:tr>
      <w:tr w:rsidR="00944D26" w:rsidRPr="00C5587A" w:rsidTr="00122BDC">
        <w:trPr>
          <w:trHeight w:val="71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9503008200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其他带动力装置的玩具及模型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金属玩具类产品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三轮车、踏板车、踏板汽车和类似的带轮玩具；玩偶车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9503002100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动物玩偶，不论是否着装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9503002900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其他玩偶，不论是否着装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9503004000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其他建筑套件及建筑玩具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9503006000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智力玩具</w:t>
            </w:r>
          </w:p>
        </w:tc>
      </w:tr>
      <w:tr w:rsidR="00944D26" w:rsidRPr="00C5587A" w:rsidTr="00122BDC">
        <w:trPr>
          <w:trHeight w:val="132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9503008100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组装成套或全套的其他玩具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9503008900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其他未列名玩具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玩具、模型零件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9503008200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其他带动力装置的玩具及模型</w:t>
            </w:r>
          </w:p>
        </w:tc>
      </w:tr>
      <w:tr w:rsidR="00944D26" w:rsidRPr="00C5587A" w:rsidTr="00122BDC">
        <w:trPr>
          <w:trHeight w:val="207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弹射玩具类产品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9503002100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动物玩偶，不论是否着装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9503002900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其他玩偶，不论是否着装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9503008100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组装成套或全套的其他玩具</w:t>
            </w:r>
          </w:p>
        </w:tc>
      </w:tr>
      <w:tr w:rsidR="00944D26" w:rsidRPr="00C5587A" w:rsidTr="00122BDC">
        <w:trPr>
          <w:trHeight w:val="167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9503008200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其他带动力装置的玩具及模型</w:t>
            </w:r>
          </w:p>
        </w:tc>
      </w:tr>
      <w:tr w:rsidR="00944D26" w:rsidRPr="00C5587A" w:rsidTr="00122BDC">
        <w:trPr>
          <w:trHeight w:val="115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9503008900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其他未列名玩具</w:t>
            </w:r>
          </w:p>
        </w:tc>
      </w:tr>
      <w:tr w:rsidR="00944D26" w:rsidRPr="00C5587A" w:rsidTr="00122BDC">
        <w:trPr>
          <w:trHeight w:val="161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玩具、模型零件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娃娃玩具类产品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9503002900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其他玩偶，不论是否着装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9503008900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其他未列名玩具</w:t>
            </w:r>
          </w:p>
        </w:tc>
      </w:tr>
      <w:tr w:rsidR="00944D26" w:rsidRPr="00C5587A" w:rsidTr="00122BDC">
        <w:trPr>
          <w:trHeight w:val="121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9503009000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玩具、模型零件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 w:val="restart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4680" w:type="dxa"/>
            <w:vMerge w:val="restart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机动车儿童乘员用约束系统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8708210000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坐椅安全带，品目8701至8705的车辆用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9401201000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皮革或再生皮革面的机动车辆用坐具</w:t>
            </w:r>
          </w:p>
        </w:tc>
      </w:tr>
      <w:tr w:rsidR="00944D26" w:rsidRPr="00C5587A" w:rsidTr="00122BDC">
        <w:trPr>
          <w:trHeight w:val="95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9401209000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其他机动车辆用坐具</w:t>
            </w:r>
          </w:p>
        </w:tc>
      </w:tr>
      <w:tr w:rsidR="00944D26" w:rsidRPr="00C5587A" w:rsidTr="00122BDC">
        <w:trPr>
          <w:trHeight w:val="129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9401401000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皮革或再生皮革面的能作床用的两用椅(但庭园坐具或野营设备除外)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9401409000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其他能作床用的两用椅(但庭园坐具或野营设备除外)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9401809091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spacing w:line="22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C5587A">
              <w:rPr>
                <w:rFonts w:ascii="宋体" w:hAnsi="宋体" w:hint="eastAsia"/>
                <w:sz w:val="18"/>
                <w:szCs w:val="18"/>
              </w:rPr>
              <w:t>儿童用汽车安全座椅</w:t>
            </w:r>
          </w:p>
        </w:tc>
      </w:tr>
      <w:tr w:rsidR="00944D26" w:rsidRPr="00C5587A" w:rsidTr="00122BDC">
        <w:trPr>
          <w:trHeight w:val="117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9401809099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其他坐具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9401909000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其他座具的零件</w:t>
            </w:r>
          </w:p>
        </w:tc>
      </w:tr>
      <w:tr w:rsidR="00944D26" w:rsidRPr="00C5587A" w:rsidTr="00122BDC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/>
                <w:kern w:val="0"/>
                <w:sz w:val="18"/>
                <w:szCs w:val="18"/>
              </w:rPr>
              <w:t>9401901900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44D26" w:rsidRPr="00C5587A" w:rsidRDefault="00944D26" w:rsidP="00122BDC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5587A">
              <w:rPr>
                <w:rFonts w:ascii="宋体" w:hAnsi="宋体" w:cs="宋体" w:hint="eastAsia"/>
                <w:kern w:val="0"/>
                <w:sz w:val="18"/>
                <w:szCs w:val="18"/>
              </w:rPr>
              <w:t>机动车辆用其他座具零件</w:t>
            </w:r>
          </w:p>
        </w:tc>
      </w:tr>
    </w:tbl>
    <w:p w:rsidR="00944D26" w:rsidRDefault="00944D26" w:rsidP="00944D26">
      <w:pPr>
        <w:pStyle w:val="af"/>
        <w:spacing w:line="300" w:lineRule="exact"/>
        <w:ind w:firstLineChars="0" w:firstLine="0"/>
        <w:rPr>
          <w:rFonts w:ascii="宋体" w:hAnsi="宋体" w:hint="eastAsia"/>
          <w:szCs w:val="21"/>
        </w:rPr>
      </w:pPr>
      <w:r w:rsidRPr="00C5587A">
        <w:rPr>
          <w:rFonts w:ascii="宋体" w:hAnsi="宋体" w:hint="eastAsia"/>
          <w:szCs w:val="21"/>
        </w:rPr>
        <w:t>备注:</w:t>
      </w:r>
    </w:p>
    <w:p w:rsidR="00944D26" w:rsidRPr="00C5587A" w:rsidRDefault="00944D26" w:rsidP="00944D26">
      <w:pPr>
        <w:pStyle w:val="af"/>
        <w:spacing w:line="300" w:lineRule="exact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Pr="003363FB">
        <w:rPr>
          <w:rFonts w:ascii="宋体" w:hAnsi="宋体" w:hint="eastAsia"/>
          <w:szCs w:val="21"/>
        </w:rPr>
        <w:t>质检总局</w:t>
      </w:r>
      <w:r>
        <w:rPr>
          <w:rFonts w:ascii="宋体" w:hAnsi="宋体" w:hint="eastAsia"/>
          <w:szCs w:val="21"/>
        </w:rPr>
        <w:t>、</w:t>
      </w:r>
      <w:r w:rsidRPr="003363FB">
        <w:rPr>
          <w:rFonts w:ascii="宋体" w:hAnsi="宋体" w:hint="eastAsia"/>
          <w:szCs w:val="21"/>
        </w:rPr>
        <w:t>公安部</w:t>
      </w:r>
      <w:r>
        <w:rPr>
          <w:rFonts w:ascii="宋体" w:hAnsi="宋体" w:hint="eastAsia"/>
          <w:szCs w:val="21"/>
        </w:rPr>
        <w:t>、</w:t>
      </w:r>
      <w:r w:rsidRPr="003363FB">
        <w:rPr>
          <w:rFonts w:ascii="宋体" w:hAnsi="宋体" w:hint="eastAsia"/>
          <w:szCs w:val="21"/>
        </w:rPr>
        <w:t>国家认监委</w:t>
      </w:r>
      <w:r w:rsidRPr="00841FFE">
        <w:rPr>
          <w:rFonts w:ascii="宋体" w:hAnsi="宋体" w:hint="eastAsia"/>
          <w:szCs w:val="21"/>
        </w:rPr>
        <w:t>2014年第</w:t>
      </w:r>
      <w:r>
        <w:rPr>
          <w:rFonts w:ascii="宋体" w:hAnsi="宋体" w:hint="eastAsia"/>
          <w:szCs w:val="21"/>
        </w:rPr>
        <w:t>12</w:t>
      </w:r>
      <w:r w:rsidRPr="00841FFE">
        <w:rPr>
          <w:rFonts w:ascii="宋体" w:hAnsi="宋体" w:hint="eastAsia"/>
          <w:szCs w:val="21"/>
        </w:rPr>
        <w:t>号公告</w:t>
      </w:r>
      <w:r>
        <w:rPr>
          <w:rFonts w:ascii="宋体" w:hAnsi="宋体" w:hint="eastAsia"/>
          <w:szCs w:val="21"/>
        </w:rPr>
        <w:t>中的消防</w:t>
      </w:r>
      <w:r w:rsidRPr="00376E77">
        <w:rPr>
          <w:rFonts w:ascii="宋体" w:hAnsi="宋体" w:hint="eastAsia"/>
          <w:szCs w:val="21"/>
        </w:rPr>
        <w:t>产品（</w:t>
      </w:r>
      <w:r w:rsidRPr="00841FFE">
        <w:rPr>
          <w:rFonts w:ascii="宋体" w:hAnsi="宋体" w:hint="eastAsia"/>
          <w:szCs w:val="21"/>
        </w:rPr>
        <w:t>2015年9月1日起</w:t>
      </w:r>
      <w:r>
        <w:rPr>
          <w:rFonts w:ascii="宋体" w:hAnsi="宋体" w:hint="eastAsia"/>
          <w:szCs w:val="21"/>
        </w:rPr>
        <w:t>强制实施</w:t>
      </w:r>
      <w:r w:rsidRPr="00376E77">
        <w:rPr>
          <w:rFonts w:ascii="宋体" w:hAnsi="宋体" w:hint="eastAsia"/>
          <w:szCs w:val="21"/>
        </w:rPr>
        <w:t>）</w:t>
      </w:r>
      <w:r w:rsidRPr="00841FFE">
        <w:rPr>
          <w:rFonts w:ascii="宋体" w:hAnsi="宋体" w:hint="eastAsia"/>
          <w:szCs w:val="21"/>
        </w:rPr>
        <w:t>所对应编码已列入本</w:t>
      </w:r>
      <w:r>
        <w:rPr>
          <w:rFonts w:ascii="宋体" w:hAnsi="宋体" w:hint="eastAsia"/>
          <w:szCs w:val="21"/>
        </w:rPr>
        <w:t>参考表。</w:t>
      </w:r>
    </w:p>
    <w:p w:rsidR="00944D26" w:rsidRPr="00552A61" w:rsidRDefault="00944D26" w:rsidP="00944D26">
      <w:pPr>
        <w:spacing w:line="300" w:lineRule="exact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宋体" w:hAnsi="宋体" w:hint="eastAsia"/>
          <w:szCs w:val="21"/>
        </w:rPr>
        <w:t>2.</w:t>
      </w:r>
      <w:r w:rsidRPr="00841FFE">
        <w:rPr>
          <w:rFonts w:ascii="宋体" w:hAnsi="宋体" w:hint="eastAsia"/>
          <w:szCs w:val="21"/>
        </w:rPr>
        <w:t>质检总局</w:t>
      </w:r>
      <w:r>
        <w:rPr>
          <w:rFonts w:ascii="宋体" w:hAnsi="宋体" w:hint="eastAsia"/>
          <w:szCs w:val="21"/>
        </w:rPr>
        <w:t>、国家</w:t>
      </w:r>
      <w:r w:rsidRPr="00841FFE">
        <w:rPr>
          <w:rFonts w:ascii="宋体" w:hAnsi="宋体" w:hint="eastAsia"/>
          <w:szCs w:val="21"/>
        </w:rPr>
        <w:t>认监委2014年第6号公告</w:t>
      </w:r>
      <w:r>
        <w:rPr>
          <w:rFonts w:ascii="宋体" w:hAnsi="宋体" w:hint="eastAsia"/>
          <w:szCs w:val="21"/>
        </w:rPr>
        <w:t>中的</w:t>
      </w:r>
      <w:r w:rsidRPr="00376E77">
        <w:rPr>
          <w:rFonts w:ascii="宋体" w:hAnsi="宋体" w:hint="eastAsia"/>
          <w:szCs w:val="21"/>
        </w:rPr>
        <w:t>机动车儿童乘员用约束系统产品（</w:t>
      </w:r>
      <w:r w:rsidRPr="00841FFE">
        <w:rPr>
          <w:rFonts w:ascii="宋体" w:hAnsi="宋体" w:hint="eastAsia"/>
          <w:szCs w:val="21"/>
        </w:rPr>
        <w:t>2015年9月1日起</w:t>
      </w:r>
      <w:r>
        <w:rPr>
          <w:rFonts w:ascii="宋体" w:hAnsi="宋体" w:hint="eastAsia"/>
          <w:szCs w:val="21"/>
        </w:rPr>
        <w:t>强制实施</w:t>
      </w:r>
      <w:r w:rsidRPr="00376E77">
        <w:rPr>
          <w:rFonts w:ascii="宋体" w:hAnsi="宋体" w:hint="eastAsia"/>
          <w:szCs w:val="21"/>
        </w:rPr>
        <w:t>）</w:t>
      </w:r>
      <w:r w:rsidRPr="00841FFE">
        <w:rPr>
          <w:rFonts w:ascii="宋体" w:hAnsi="宋体" w:hint="eastAsia"/>
          <w:szCs w:val="21"/>
        </w:rPr>
        <w:t>所对应编码已列入本</w:t>
      </w:r>
      <w:r>
        <w:rPr>
          <w:rFonts w:ascii="宋体" w:hAnsi="宋体" w:hint="eastAsia"/>
          <w:szCs w:val="21"/>
        </w:rPr>
        <w:t>参考表</w:t>
      </w:r>
      <w:r w:rsidRPr="00841FFE">
        <w:rPr>
          <w:rFonts w:ascii="宋体" w:hAnsi="宋体" w:hint="eastAsia"/>
          <w:szCs w:val="21"/>
        </w:rPr>
        <w:t>。</w:t>
      </w:r>
    </w:p>
    <w:p w:rsidR="00E41D6F" w:rsidRDefault="00E41D6F"/>
    <w:sectPr w:rsidR="00E41D6F" w:rsidSect="00CC729F">
      <w:pgSz w:w="16838" w:h="11906" w:orient="landscape" w:code="9"/>
      <w:pgMar w:top="1588" w:right="2098" w:bottom="1474" w:left="1985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891"/>
    <w:multiLevelType w:val="hybridMultilevel"/>
    <w:tmpl w:val="EA8479F2"/>
    <w:lvl w:ilvl="0" w:tplc="B7D63A5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069E0B27"/>
    <w:multiLevelType w:val="hybridMultilevel"/>
    <w:tmpl w:val="DA9889B8"/>
    <w:lvl w:ilvl="0" w:tplc="44327F0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BE2109"/>
    <w:multiLevelType w:val="hybridMultilevel"/>
    <w:tmpl w:val="183AB4B8"/>
    <w:lvl w:ilvl="0" w:tplc="F07095C4">
      <w:start w:val="1"/>
      <w:numFmt w:val="decimal"/>
      <w:lvlText w:val="%1）"/>
      <w:lvlJc w:val="left"/>
      <w:pPr>
        <w:ind w:left="1660" w:hanging="11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D26"/>
    <w:rsid w:val="00944D26"/>
    <w:rsid w:val="00E4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44D26"/>
    <w:pPr>
      <w:keepNext/>
      <w:keepLines/>
      <w:spacing w:before="340" w:after="330" w:line="578" w:lineRule="auto"/>
      <w:outlineLvl w:val="0"/>
    </w:pPr>
    <w:rPr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uiPriority w:val="9"/>
    <w:rsid w:val="00944D26"/>
    <w:rPr>
      <w:rFonts w:ascii="Times New Roman" w:eastAsia="宋体" w:hAnsi="Times New Roman" w:cs="Times New Roman"/>
      <w:b/>
      <w:kern w:val="44"/>
      <w:sz w:val="28"/>
      <w:szCs w:val="24"/>
    </w:rPr>
  </w:style>
  <w:style w:type="paragraph" w:styleId="a3">
    <w:name w:val="footer"/>
    <w:basedOn w:val="a"/>
    <w:link w:val="Char"/>
    <w:uiPriority w:val="99"/>
    <w:rsid w:val="00944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44D2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44D26"/>
  </w:style>
  <w:style w:type="paragraph" w:styleId="a5">
    <w:name w:val="header"/>
    <w:basedOn w:val="a"/>
    <w:link w:val="Char0"/>
    <w:rsid w:val="00944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44D26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944D26"/>
    <w:pPr>
      <w:ind w:leftChars="2500" w:left="100"/>
    </w:pPr>
    <w:rPr>
      <w:rFonts w:eastAsia="仿宋_GB2312"/>
      <w:sz w:val="32"/>
    </w:rPr>
  </w:style>
  <w:style w:type="character" w:customStyle="1" w:styleId="Char1">
    <w:name w:val="日期 Char"/>
    <w:basedOn w:val="a0"/>
    <w:link w:val="a6"/>
    <w:uiPriority w:val="99"/>
    <w:rsid w:val="00944D26"/>
    <w:rPr>
      <w:rFonts w:ascii="Times New Roman" w:eastAsia="仿宋_GB2312" w:hAnsi="Times New Roman" w:cs="Times New Roman"/>
      <w:sz w:val="32"/>
      <w:szCs w:val="24"/>
    </w:rPr>
  </w:style>
  <w:style w:type="character" w:styleId="a7">
    <w:name w:val="Hyperlink"/>
    <w:basedOn w:val="a0"/>
    <w:uiPriority w:val="99"/>
    <w:rsid w:val="00944D26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944D26"/>
    <w:pPr>
      <w:spacing w:line="580" w:lineRule="exact"/>
      <w:ind w:rightChars="-27" w:right="-57"/>
      <w:jc w:val="center"/>
    </w:pPr>
    <w:rPr>
      <w:b/>
      <w:caps/>
      <w:sz w:val="20"/>
    </w:rPr>
  </w:style>
  <w:style w:type="paragraph" w:styleId="2">
    <w:name w:val="toc 2"/>
    <w:basedOn w:val="a"/>
    <w:next w:val="a"/>
    <w:autoRedefine/>
    <w:uiPriority w:val="39"/>
    <w:semiHidden/>
    <w:qFormat/>
    <w:rsid w:val="00944D26"/>
    <w:pPr>
      <w:tabs>
        <w:tab w:val="right" w:leader="dot" w:pos="9060"/>
      </w:tabs>
      <w:spacing w:line="360" w:lineRule="auto"/>
      <w:ind w:left="210"/>
      <w:jc w:val="left"/>
    </w:pPr>
    <w:rPr>
      <w:smallCaps/>
      <w:noProof/>
      <w:sz w:val="24"/>
    </w:rPr>
  </w:style>
  <w:style w:type="paragraph" w:styleId="3">
    <w:name w:val="Body Text Indent 3"/>
    <w:basedOn w:val="a"/>
    <w:link w:val="3Char"/>
    <w:rsid w:val="00944D26"/>
    <w:pPr>
      <w:spacing w:beforeLines="50"/>
      <w:ind w:leftChars="7" w:left="15" w:firstLineChars="200" w:firstLine="562"/>
    </w:pPr>
    <w:rPr>
      <w:rFonts w:ascii="仿宋_GB2312" w:eastAsia="仿宋_GB2312"/>
      <w:b/>
      <w:bCs/>
      <w:color w:val="FF6600"/>
      <w:sz w:val="28"/>
    </w:rPr>
  </w:style>
  <w:style w:type="character" w:customStyle="1" w:styleId="3Char">
    <w:name w:val="正文文本缩进 3 Char"/>
    <w:basedOn w:val="a0"/>
    <w:link w:val="3"/>
    <w:rsid w:val="00944D26"/>
    <w:rPr>
      <w:rFonts w:ascii="仿宋_GB2312" w:eastAsia="仿宋_GB2312" w:hAnsi="Times New Roman" w:cs="Times New Roman"/>
      <w:b/>
      <w:bCs/>
      <w:color w:val="FF6600"/>
      <w:sz w:val="28"/>
      <w:szCs w:val="24"/>
    </w:rPr>
  </w:style>
  <w:style w:type="paragraph" w:styleId="20">
    <w:name w:val="Body Text Indent 2"/>
    <w:basedOn w:val="a"/>
    <w:link w:val="2Char"/>
    <w:rsid w:val="00944D26"/>
    <w:pPr>
      <w:ind w:firstLine="705"/>
    </w:pPr>
    <w:rPr>
      <w:sz w:val="28"/>
    </w:rPr>
  </w:style>
  <w:style w:type="character" w:customStyle="1" w:styleId="2Char">
    <w:name w:val="正文文本缩进 2 Char"/>
    <w:basedOn w:val="a0"/>
    <w:link w:val="20"/>
    <w:rsid w:val="00944D26"/>
    <w:rPr>
      <w:rFonts w:ascii="Times New Roman" w:eastAsia="宋体" w:hAnsi="Times New Roman" w:cs="Times New Roman"/>
      <w:sz w:val="28"/>
      <w:szCs w:val="24"/>
    </w:rPr>
  </w:style>
  <w:style w:type="paragraph" w:styleId="a8">
    <w:name w:val="Body Text Indent"/>
    <w:basedOn w:val="a"/>
    <w:link w:val="Char2"/>
    <w:rsid w:val="00944D26"/>
    <w:pPr>
      <w:spacing w:before="360" w:line="480" w:lineRule="exact"/>
      <w:ind w:firstLineChars="200" w:firstLine="560"/>
    </w:pPr>
    <w:rPr>
      <w:rFonts w:ascii="宋体"/>
      <w:sz w:val="28"/>
    </w:rPr>
  </w:style>
  <w:style w:type="character" w:customStyle="1" w:styleId="Char2">
    <w:name w:val="正文文本缩进 Char"/>
    <w:basedOn w:val="a0"/>
    <w:link w:val="a8"/>
    <w:rsid w:val="00944D26"/>
    <w:rPr>
      <w:rFonts w:ascii="宋体" w:eastAsia="宋体" w:hAnsi="Times New Roman" w:cs="Times New Roman"/>
      <w:sz w:val="28"/>
      <w:szCs w:val="24"/>
    </w:rPr>
  </w:style>
  <w:style w:type="paragraph" w:styleId="a9">
    <w:name w:val="Plain Text"/>
    <w:basedOn w:val="a"/>
    <w:link w:val="Char3"/>
    <w:rsid w:val="00944D26"/>
    <w:rPr>
      <w:rFonts w:ascii="宋体" w:hAnsi="Courier New"/>
      <w:szCs w:val="20"/>
    </w:rPr>
  </w:style>
  <w:style w:type="character" w:customStyle="1" w:styleId="Char3">
    <w:name w:val="纯文本 Char"/>
    <w:basedOn w:val="a0"/>
    <w:link w:val="a9"/>
    <w:rsid w:val="00944D26"/>
    <w:rPr>
      <w:rFonts w:ascii="宋体" w:eastAsia="宋体" w:hAnsi="Courier New" w:cs="Times New Roman"/>
      <w:szCs w:val="20"/>
    </w:rPr>
  </w:style>
  <w:style w:type="paragraph" w:styleId="aa">
    <w:name w:val="Body Text"/>
    <w:basedOn w:val="a"/>
    <w:link w:val="Char4"/>
    <w:rsid w:val="00944D26"/>
    <w:pPr>
      <w:spacing w:line="280" w:lineRule="exact"/>
    </w:pPr>
    <w:rPr>
      <w:sz w:val="24"/>
    </w:rPr>
  </w:style>
  <w:style w:type="character" w:customStyle="1" w:styleId="Char4">
    <w:name w:val="正文文本 Char"/>
    <w:basedOn w:val="a0"/>
    <w:link w:val="aa"/>
    <w:rsid w:val="00944D26"/>
    <w:rPr>
      <w:rFonts w:ascii="Times New Roman" w:eastAsia="宋体" w:hAnsi="Times New Roman" w:cs="Times New Roman"/>
      <w:sz w:val="24"/>
      <w:szCs w:val="24"/>
    </w:rPr>
  </w:style>
  <w:style w:type="paragraph" w:styleId="ab">
    <w:name w:val="Balloon Text"/>
    <w:basedOn w:val="a"/>
    <w:link w:val="Char5"/>
    <w:rsid w:val="00944D26"/>
    <w:rPr>
      <w:sz w:val="18"/>
      <w:szCs w:val="18"/>
    </w:rPr>
  </w:style>
  <w:style w:type="character" w:customStyle="1" w:styleId="Char5">
    <w:name w:val="批注框文本 Char"/>
    <w:basedOn w:val="a0"/>
    <w:link w:val="ab"/>
    <w:rsid w:val="00944D26"/>
    <w:rPr>
      <w:rFonts w:ascii="Times New Roman" w:eastAsia="宋体" w:hAnsi="Times New Roman" w:cs="Times New Roman"/>
      <w:sz w:val="18"/>
      <w:szCs w:val="18"/>
    </w:rPr>
  </w:style>
  <w:style w:type="character" w:styleId="ac">
    <w:name w:val="Strong"/>
    <w:basedOn w:val="a0"/>
    <w:uiPriority w:val="22"/>
    <w:qFormat/>
    <w:rsid w:val="00944D26"/>
    <w:rPr>
      <w:b/>
      <w:bCs/>
    </w:rPr>
  </w:style>
  <w:style w:type="table" w:styleId="ad">
    <w:name w:val="Table Grid"/>
    <w:basedOn w:val="a1"/>
    <w:uiPriority w:val="59"/>
    <w:rsid w:val="00944D26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944D26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paragraph" w:styleId="TOC">
    <w:name w:val="TOC Heading"/>
    <w:basedOn w:val="1"/>
    <w:next w:val="a"/>
    <w:uiPriority w:val="39"/>
    <w:unhideWhenUsed/>
    <w:qFormat/>
    <w:rsid w:val="00944D26"/>
    <w:pPr>
      <w:outlineLvl w:val="9"/>
    </w:pPr>
    <w:rPr>
      <w:bCs/>
      <w:sz w:val="44"/>
      <w:szCs w:val="44"/>
    </w:rPr>
  </w:style>
  <w:style w:type="paragraph" w:styleId="af">
    <w:name w:val="List Paragraph"/>
    <w:basedOn w:val="a"/>
    <w:uiPriority w:val="34"/>
    <w:qFormat/>
    <w:rsid w:val="00944D26"/>
    <w:pPr>
      <w:ind w:firstLineChars="200" w:firstLine="420"/>
    </w:pPr>
    <w:rPr>
      <w:szCs w:val="20"/>
    </w:rPr>
  </w:style>
  <w:style w:type="paragraph" w:styleId="af0">
    <w:name w:val="Title"/>
    <w:aliases w:val="标题2"/>
    <w:basedOn w:val="a"/>
    <w:next w:val="a"/>
    <w:link w:val="Char6"/>
    <w:uiPriority w:val="10"/>
    <w:qFormat/>
    <w:rsid w:val="00944D2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6">
    <w:name w:val="标题 Char"/>
    <w:aliases w:val="标题2 Char"/>
    <w:basedOn w:val="a0"/>
    <w:link w:val="af0"/>
    <w:uiPriority w:val="10"/>
    <w:rsid w:val="00944D26"/>
    <w:rPr>
      <w:rFonts w:ascii="Cambria" w:eastAsia="宋体" w:hAnsi="Cambria" w:cs="Times New Roman"/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qFormat/>
    <w:rsid w:val="00944D26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customStyle="1" w:styleId="Default">
    <w:name w:val="Default"/>
    <w:rsid w:val="00944D26"/>
    <w:pPr>
      <w:widowControl w:val="0"/>
      <w:autoSpaceDE w:val="0"/>
      <w:autoSpaceDN w:val="0"/>
      <w:adjustRightInd w:val="0"/>
    </w:pPr>
    <w:rPr>
      <w:rFonts w:ascii="PMingLiU" w:eastAsia="PMingLiU" w:hAnsi="Calibri" w:cs="PMingLiU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3745</Words>
  <Characters>21347</Characters>
  <Application>Microsoft Office Word</Application>
  <DocSecurity>0</DocSecurity>
  <Lines>177</Lines>
  <Paragraphs>50</Paragraphs>
  <ScaleCrop>false</ScaleCrop>
  <Company/>
  <LinksUpToDate>false</LinksUpToDate>
  <CharactersWithSpaces>25042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zhaom</dc:creator>
  <cp:keywords/>
  <dc:description/>
  <cp:lastModifiedBy>zhaom</cp:lastModifiedBy>
  <cp:revision>1</cp:revision>
  <dcterms:created xsi:type="dcterms:W3CDTF">2015-08-05T08:30:00Z</dcterms:created>
  <dcterms:modified xsi:type="dcterms:W3CDTF">2015-08-05T08:31:00Z</dcterms:modified>
</cp:coreProperties>
</file>